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25FA" w14:textId="4BD82A9A" w:rsidR="007A3F23" w:rsidRPr="00C721DA" w:rsidRDefault="00C721DA" w:rsidP="00C721DA">
      <w:pPr>
        <w:jc w:val="center"/>
        <w:rPr>
          <w:noProof/>
        </w:rPr>
      </w:pPr>
      <w:r>
        <w:rPr>
          <w:noProof/>
        </w:rPr>
        <w:drawing>
          <wp:inline distT="0" distB="0" distL="0" distR="0" wp14:anchorId="03588E4D" wp14:editId="7757E102">
            <wp:extent cx="1871140" cy="474562"/>
            <wp:effectExtent l="0" t="0" r="0" b="1905"/>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t="25800" b="27167"/>
                    <a:stretch/>
                  </pic:blipFill>
                  <pic:spPr bwMode="auto">
                    <a:xfrm>
                      <a:off x="0" y="0"/>
                      <a:ext cx="1895501" cy="480740"/>
                    </a:xfrm>
                    <a:prstGeom prst="rect">
                      <a:avLst/>
                    </a:prstGeom>
                    <a:ln>
                      <a:noFill/>
                    </a:ln>
                    <a:extLst>
                      <a:ext uri="{53640926-AAD7-44D8-BBD7-CCE9431645EC}">
                        <a14:shadowObscured xmlns:a14="http://schemas.microsoft.com/office/drawing/2010/main"/>
                      </a:ext>
                    </a:extLst>
                  </pic:spPr>
                </pic:pic>
              </a:graphicData>
            </a:graphic>
          </wp:inline>
        </w:drawing>
      </w:r>
      <w:r>
        <w:rPr>
          <w:rFonts w:ascii="Tw Cen MT" w:hAnsi="Tw Cen MT"/>
          <w:noProof/>
        </w:rPr>
        <w:drawing>
          <wp:inline distT="0" distB="0" distL="0" distR="0" wp14:anchorId="6E7D3CEC" wp14:editId="55971A6D">
            <wp:extent cx="1789648" cy="659757"/>
            <wp:effectExtent l="0" t="0" r="1270" b="762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rotWithShape="1">
                    <a:blip r:embed="rId9">
                      <a:extLst>
                        <a:ext uri="{28A0092B-C50C-407E-A947-70E740481C1C}">
                          <a14:useLocalDpi xmlns:a14="http://schemas.microsoft.com/office/drawing/2010/main" val="0"/>
                        </a:ext>
                      </a:extLst>
                    </a:blip>
                    <a:srcRect t="12927" b="13342"/>
                    <a:stretch/>
                  </pic:blipFill>
                  <pic:spPr bwMode="auto">
                    <a:xfrm>
                      <a:off x="0" y="0"/>
                      <a:ext cx="1790700" cy="660145"/>
                    </a:xfrm>
                    <a:prstGeom prst="rect">
                      <a:avLst/>
                    </a:prstGeom>
                    <a:ln>
                      <a:noFill/>
                    </a:ln>
                    <a:extLst>
                      <a:ext uri="{53640926-AAD7-44D8-BBD7-CCE9431645EC}">
                        <a14:shadowObscured xmlns:a14="http://schemas.microsoft.com/office/drawing/2010/main"/>
                      </a:ext>
                    </a:extLst>
                  </pic:spPr>
                </pic:pic>
              </a:graphicData>
            </a:graphic>
          </wp:inline>
        </w:drawing>
      </w:r>
      <w:r w:rsidR="007A3F23">
        <w:rPr>
          <w:rFonts w:ascii="Tw Cen MT" w:hAnsi="Tw Cen MT"/>
          <w:noProof/>
        </w:rPr>
        <w:t xml:space="preserve"> </w:t>
      </w:r>
    </w:p>
    <w:p w14:paraId="6120486E" w14:textId="1156CC99" w:rsidR="00A15A42" w:rsidRPr="00E41418" w:rsidRDefault="00A15A42" w:rsidP="00E462FE">
      <w:pPr>
        <w:jc w:val="center"/>
        <w:rPr>
          <w:rFonts w:asciiTheme="minorBidi" w:hAnsiTheme="minorBidi"/>
          <w:b/>
          <w:bCs/>
          <w:color w:val="0069B4"/>
          <w:sz w:val="24"/>
          <w:szCs w:val="24"/>
        </w:rPr>
      </w:pPr>
      <w:r w:rsidRPr="00E41418">
        <w:rPr>
          <w:rFonts w:asciiTheme="minorBidi" w:hAnsiTheme="minorBidi"/>
          <w:b/>
          <w:bCs/>
          <w:color w:val="0069B4"/>
          <w:sz w:val="24"/>
          <w:szCs w:val="24"/>
        </w:rPr>
        <w:t>AFRICA</w:t>
      </w:r>
      <w:r w:rsidR="00CA112C" w:rsidRPr="00E41418">
        <w:rPr>
          <w:rFonts w:asciiTheme="minorBidi" w:hAnsiTheme="minorBidi"/>
          <w:b/>
          <w:bCs/>
          <w:color w:val="0069B4"/>
          <w:sz w:val="24"/>
          <w:szCs w:val="24"/>
        </w:rPr>
        <w:t>N</w:t>
      </w:r>
      <w:r w:rsidRPr="00E41418">
        <w:rPr>
          <w:rFonts w:asciiTheme="minorBidi" w:hAnsiTheme="minorBidi"/>
          <w:b/>
          <w:bCs/>
          <w:color w:val="0069B4"/>
          <w:sz w:val="24"/>
          <w:szCs w:val="24"/>
        </w:rPr>
        <w:t xml:space="preserve"> WORLD HERITAGE DAY</w:t>
      </w:r>
      <w:r w:rsidR="009C3E59">
        <w:rPr>
          <w:rFonts w:asciiTheme="minorBidi" w:hAnsiTheme="minorBidi"/>
          <w:b/>
          <w:bCs/>
          <w:color w:val="0069B4"/>
          <w:sz w:val="24"/>
          <w:szCs w:val="24"/>
        </w:rPr>
        <w:t xml:space="preserve"> CELEBRATION</w:t>
      </w:r>
      <w:r w:rsidR="005B59F4">
        <w:rPr>
          <w:rFonts w:asciiTheme="minorBidi" w:hAnsiTheme="minorBidi"/>
          <w:b/>
          <w:bCs/>
          <w:color w:val="0069B4"/>
          <w:sz w:val="24"/>
          <w:szCs w:val="24"/>
        </w:rPr>
        <w:t>S</w:t>
      </w:r>
    </w:p>
    <w:p w14:paraId="6F3D32B0" w14:textId="4D95DE9D" w:rsidR="00A15A42" w:rsidRDefault="00A15A42" w:rsidP="00EC4852">
      <w:pPr>
        <w:jc w:val="center"/>
        <w:rPr>
          <w:rFonts w:asciiTheme="minorBidi" w:hAnsiTheme="minorBidi"/>
          <w:b/>
          <w:bCs/>
          <w:color w:val="0069B4"/>
          <w:sz w:val="24"/>
          <w:szCs w:val="24"/>
        </w:rPr>
      </w:pPr>
      <w:r w:rsidRPr="00E41418">
        <w:rPr>
          <w:rFonts w:asciiTheme="minorBidi" w:hAnsiTheme="minorBidi"/>
          <w:b/>
          <w:bCs/>
          <w:color w:val="0069B4"/>
          <w:sz w:val="24"/>
          <w:szCs w:val="24"/>
        </w:rPr>
        <w:t>MAY 2024</w:t>
      </w:r>
    </w:p>
    <w:p w14:paraId="204F6366" w14:textId="5FB5E922" w:rsidR="00260C3B" w:rsidRDefault="009C3E59" w:rsidP="003D2850">
      <w:pPr>
        <w:jc w:val="center"/>
        <w:rPr>
          <w:rFonts w:asciiTheme="minorBidi" w:hAnsiTheme="minorBidi"/>
          <w:b/>
          <w:bCs/>
          <w:color w:val="0069B4"/>
          <w:sz w:val="24"/>
          <w:szCs w:val="24"/>
          <w:highlight w:val="yellow"/>
        </w:rPr>
      </w:pPr>
      <w:r w:rsidRPr="002B614A">
        <w:rPr>
          <w:rFonts w:asciiTheme="minorBidi" w:hAnsiTheme="minorBidi"/>
          <w:b/>
          <w:bCs/>
          <w:color w:val="0069B4"/>
          <w:sz w:val="24"/>
          <w:szCs w:val="24"/>
        </w:rPr>
        <w:t>UNESCO Headquarters</w:t>
      </w:r>
    </w:p>
    <w:p w14:paraId="41D560DE" w14:textId="217B1074" w:rsidR="00FF514F" w:rsidRDefault="00E928D9" w:rsidP="00FF514F">
      <w:pPr>
        <w:jc w:val="center"/>
        <w:rPr>
          <w:rFonts w:asciiTheme="minorBidi" w:hAnsiTheme="minorBidi"/>
          <w:b/>
          <w:bCs/>
          <w:color w:val="0069B4"/>
          <w:sz w:val="28"/>
          <w:szCs w:val="28"/>
        </w:rPr>
      </w:pPr>
      <w:r w:rsidRPr="00E928D9">
        <w:rPr>
          <w:rFonts w:asciiTheme="minorBidi" w:hAnsiTheme="minorBidi"/>
          <w:b/>
          <w:bCs/>
          <w:color w:val="0069B4"/>
          <w:sz w:val="28"/>
          <w:szCs w:val="28"/>
        </w:rPr>
        <w:t>Safeguarding Africa’s Heritage through Education</w:t>
      </w:r>
    </w:p>
    <w:p w14:paraId="3BCE8710" w14:textId="2421DAD8" w:rsidR="003D2850" w:rsidRPr="00FF514F" w:rsidRDefault="008C53C2" w:rsidP="00FF514F">
      <w:pPr>
        <w:jc w:val="center"/>
        <w:rPr>
          <w:rFonts w:asciiTheme="minorBidi" w:hAnsiTheme="minorBidi"/>
          <w:b/>
          <w:bCs/>
          <w:color w:val="0069B4"/>
          <w:sz w:val="28"/>
          <w:szCs w:val="28"/>
        </w:rPr>
      </w:pPr>
      <w:r w:rsidRPr="00A56736">
        <w:rPr>
          <w:rFonts w:asciiTheme="minorBidi" w:hAnsiTheme="minorBidi"/>
          <w:b/>
          <w:bCs/>
          <w:color w:val="0069B4"/>
          <w:sz w:val="28"/>
          <w:szCs w:val="28"/>
        </w:rPr>
        <w:t xml:space="preserve"> </w:t>
      </w:r>
    </w:p>
    <w:p w14:paraId="61E6387A" w14:textId="678AEE3F" w:rsidR="007A3F23" w:rsidRPr="00E41418" w:rsidRDefault="00E75D29" w:rsidP="00E462FE">
      <w:pPr>
        <w:jc w:val="center"/>
        <w:rPr>
          <w:rFonts w:asciiTheme="minorBidi" w:hAnsiTheme="minorBidi"/>
          <w:b/>
          <w:bCs/>
          <w:color w:val="0069B4"/>
          <w:sz w:val="24"/>
          <w:szCs w:val="24"/>
        </w:rPr>
      </w:pPr>
      <w:r>
        <w:rPr>
          <w:rFonts w:asciiTheme="minorBidi" w:hAnsiTheme="minorBidi"/>
          <w:b/>
          <w:bCs/>
          <w:color w:val="0069B4"/>
          <w:sz w:val="24"/>
          <w:szCs w:val="24"/>
        </w:rPr>
        <w:t xml:space="preserve">Draft </w:t>
      </w:r>
      <w:r w:rsidR="007A3F23" w:rsidRPr="00E41418">
        <w:rPr>
          <w:rFonts w:asciiTheme="minorBidi" w:hAnsiTheme="minorBidi"/>
          <w:b/>
          <w:bCs/>
          <w:color w:val="0069B4"/>
          <w:sz w:val="24"/>
          <w:szCs w:val="24"/>
        </w:rPr>
        <w:t>Concept Note</w:t>
      </w:r>
    </w:p>
    <w:p w14:paraId="2791450D" w14:textId="6E08440B" w:rsidR="00C76B0F" w:rsidRDefault="00C76B0F" w:rsidP="00E23409">
      <w:pPr>
        <w:jc w:val="both"/>
        <w:rPr>
          <w:rFonts w:asciiTheme="minorBidi" w:hAnsiTheme="minorBidi"/>
          <w:b/>
          <w:bCs/>
          <w:color w:val="0069B4"/>
          <w:sz w:val="24"/>
          <w:szCs w:val="24"/>
        </w:rPr>
      </w:pPr>
      <w:r w:rsidRPr="00C76B0F">
        <w:rPr>
          <w:rFonts w:asciiTheme="minorBidi" w:hAnsiTheme="minorBidi"/>
          <w:b/>
          <w:bCs/>
          <w:color w:val="0069B4"/>
          <w:sz w:val="24"/>
          <w:szCs w:val="24"/>
        </w:rPr>
        <w:t>Context</w:t>
      </w:r>
    </w:p>
    <w:p w14:paraId="2798A55B" w14:textId="0989FE09" w:rsidR="00C60A74" w:rsidRDefault="007A3F23" w:rsidP="002A0F8F">
      <w:pPr>
        <w:jc w:val="both"/>
        <w:rPr>
          <w:rFonts w:asciiTheme="minorBidi" w:hAnsiTheme="minorBidi"/>
        </w:rPr>
      </w:pPr>
      <w:r>
        <w:rPr>
          <w:rFonts w:asciiTheme="minorBidi" w:hAnsiTheme="minorBidi"/>
        </w:rPr>
        <w:t>Africa</w:t>
      </w:r>
      <w:r w:rsidR="00AA25C3">
        <w:rPr>
          <w:rFonts w:asciiTheme="minorBidi" w:hAnsiTheme="minorBidi"/>
        </w:rPr>
        <w:t>n</w:t>
      </w:r>
      <w:r>
        <w:rPr>
          <w:rFonts w:asciiTheme="minorBidi" w:hAnsiTheme="minorBidi"/>
        </w:rPr>
        <w:t xml:space="preserve"> World Heritage Day is celebrated </w:t>
      </w:r>
      <w:r w:rsidR="002A0F8F">
        <w:rPr>
          <w:rFonts w:asciiTheme="minorBidi" w:hAnsiTheme="minorBidi"/>
        </w:rPr>
        <w:t xml:space="preserve">every 5 May </w:t>
      </w:r>
      <w:r w:rsidR="00A16257">
        <w:rPr>
          <w:rFonts w:asciiTheme="minorBidi" w:hAnsiTheme="minorBidi"/>
        </w:rPr>
        <w:t>in recognition of th</w:t>
      </w:r>
      <w:r w:rsidR="00B04D4C">
        <w:rPr>
          <w:rFonts w:asciiTheme="minorBidi" w:hAnsiTheme="minorBidi"/>
        </w:rPr>
        <w:t xml:space="preserve">e </w:t>
      </w:r>
      <w:r w:rsidR="00C25FF8">
        <w:rPr>
          <w:rFonts w:asciiTheme="minorBidi" w:hAnsiTheme="minorBidi"/>
        </w:rPr>
        <w:t>continent’s</w:t>
      </w:r>
      <w:r w:rsidR="003D2A44">
        <w:rPr>
          <w:rFonts w:asciiTheme="minorBidi" w:hAnsiTheme="minorBidi"/>
        </w:rPr>
        <w:t xml:space="preserve"> </w:t>
      </w:r>
      <w:r w:rsidR="00DE5034">
        <w:rPr>
          <w:rFonts w:asciiTheme="minorBidi" w:hAnsiTheme="minorBidi"/>
        </w:rPr>
        <w:t xml:space="preserve">rich </w:t>
      </w:r>
      <w:r w:rsidR="002711D9">
        <w:rPr>
          <w:rFonts w:asciiTheme="minorBidi" w:hAnsiTheme="minorBidi"/>
        </w:rPr>
        <w:t xml:space="preserve">heritage </w:t>
      </w:r>
      <w:r w:rsidR="00A16257">
        <w:rPr>
          <w:rFonts w:asciiTheme="minorBidi" w:hAnsiTheme="minorBidi"/>
        </w:rPr>
        <w:t xml:space="preserve">as a source of </w:t>
      </w:r>
      <w:r w:rsidR="009D1B53">
        <w:rPr>
          <w:rFonts w:asciiTheme="minorBidi" w:hAnsiTheme="minorBidi"/>
        </w:rPr>
        <w:t xml:space="preserve">identity, </w:t>
      </w:r>
      <w:r w:rsidR="00D837BC">
        <w:rPr>
          <w:rFonts w:asciiTheme="minorBidi" w:hAnsiTheme="minorBidi"/>
        </w:rPr>
        <w:t>pride</w:t>
      </w:r>
      <w:r w:rsidR="00A60816">
        <w:rPr>
          <w:rFonts w:asciiTheme="minorBidi" w:hAnsiTheme="minorBidi"/>
        </w:rPr>
        <w:t>,</w:t>
      </w:r>
      <w:r w:rsidR="00D837BC">
        <w:rPr>
          <w:rFonts w:asciiTheme="minorBidi" w:hAnsiTheme="minorBidi"/>
        </w:rPr>
        <w:t xml:space="preserve"> </w:t>
      </w:r>
      <w:r w:rsidR="009D1B53">
        <w:rPr>
          <w:rFonts w:asciiTheme="minorBidi" w:hAnsiTheme="minorBidi"/>
        </w:rPr>
        <w:t>respect for diversity</w:t>
      </w:r>
      <w:r w:rsidR="00D837BC">
        <w:rPr>
          <w:rFonts w:asciiTheme="minorBidi" w:hAnsiTheme="minorBidi"/>
        </w:rPr>
        <w:t xml:space="preserve"> </w:t>
      </w:r>
      <w:r w:rsidR="009D1B53">
        <w:rPr>
          <w:rFonts w:asciiTheme="minorBidi" w:hAnsiTheme="minorBidi"/>
        </w:rPr>
        <w:t xml:space="preserve">and </w:t>
      </w:r>
      <w:r w:rsidR="002C1CA8">
        <w:rPr>
          <w:rFonts w:asciiTheme="minorBidi" w:hAnsiTheme="minorBidi"/>
        </w:rPr>
        <w:t xml:space="preserve">economic </w:t>
      </w:r>
      <w:r w:rsidR="00C25FF8">
        <w:rPr>
          <w:rFonts w:asciiTheme="minorBidi" w:hAnsiTheme="minorBidi"/>
        </w:rPr>
        <w:t>opportunities</w:t>
      </w:r>
      <w:r w:rsidR="009D1B53">
        <w:rPr>
          <w:rFonts w:asciiTheme="minorBidi" w:hAnsiTheme="minorBidi"/>
        </w:rPr>
        <w:t xml:space="preserve">. </w:t>
      </w:r>
      <w:r w:rsidR="002A0F8F">
        <w:rPr>
          <w:rFonts w:asciiTheme="minorBidi" w:hAnsiTheme="minorBidi"/>
        </w:rPr>
        <w:t>Through diverse activities around the world, the emblematic Day raises</w:t>
      </w:r>
      <w:r w:rsidR="00AA25C3">
        <w:rPr>
          <w:rFonts w:asciiTheme="minorBidi" w:hAnsiTheme="minorBidi"/>
        </w:rPr>
        <w:t xml:space="preserve"> awareness of </w:t>
      </w:r>
      <w:r w:rsidR="00477DE1">
        <w:rPr>
          <w:rFonts w:asciiTheme="minorBidi" w:hAnsiTheme="minorBidi"/>
        </w:rPr>
        <w:t xml:space="preserve">culture’s contribution to inclusive, sustainable development – notably </w:t>
      </w:r>
      <w:r w:rsidR="000855CD">
        <w:rPr>
          <w:rFonts w:asciiTheme="minorBidi" w:hAnsiTheme="minorBidi"/>
        </w:rPr>
        <w:t xml:space="preserve">in </w:t>
      </w:r>
      <w:r w:rsidR="00477DE1">
        <w:rPr>
          <w:rFonts w:asciiTheme="minorBidi" w:hAnsiTheme="minorBidi"/>
        </w:rPr>
        <w:t>achiev</w:t>
      </w:r>
      <w:r w:rsidR="000855CD">
        <w:rPr>
          <w:rFonts w:asciiTheme="minorBidi" w:hAnsiTheme="minorBidi"/>
        </w:rPr>
        <w:t>ing</w:t>
      </w:r>
      <w:r w:rsidR="00477DE1">
        <w:rPr>
          <w:rFonts w:asciiTheme="minorBidi" w:hAnsiTheme="minorBidi"/>
        </w:rPr>
        <w:t xml:space="preserve"> </w:t>
      </w:r>
      <w:r w:rsidR="000855CD">
        <w:rPr>
          <w:rFonts w:asciiTheme="minorBidi" w:hAnsiTheme="minorBidi"/>
        </w:rPr>
        <w:t xml:space="preserve">the </w:t>
      </w:r>
      <w:r w:rsidR="00A24F58">
        <w:rPr>
          <w:rFonts w:asciiTheme="minorBidi" w:hAnsiTheme="minorBidi"/>
        </w:rPr>
        <w:t xml:space="preserve">UN </w:t>
      </w:r>
      <w:r w:rsidR="00477DE1">
        <w:rPr>
          <w:rFonts w:asciiTheme="minorBidi" w:hAnsiTheme="minorBidi"/>
        </w:rPr>
        <w:t>Sustainable Development Goals</w:t>
      </w:r>
      <w:r w:rsidR="005305DB">
        <w:rPr>
          <w:rFonts w:asciiTheme="minorBidi" w:hAnsiTheme="minorBidi"/>
        </w:rPr>
        <w:t xml:space="preserve"> and </w:t>
      </w:r>
      <w:r w:rsidR="00477DE1">
        <w:rPr>
          <w:rFonts w:asciiTheme="minorBidi" w:hAnsiTheme="minorBidi"/>
        </w:rPr>
        <w:t xml:space="preserve">the </w:t>
      </w:r>
      <w:r w:rsidR="00477DE1" w:rsidRPr="008B3B8F">
        <w:rPr>
          <w:rFonts w:asciiTheme="minorBidi" w:hAnsiTheme="minorBidi"/>
        </w:rPr>
        <w:t xml:space="preserve">African Union's Agenda 2063 </w:t>
      </w:r>
      <w:r w:rsidR="00477DE1">
        <w:rPr>
          <w:rFonts w:asciiTheme="minorBidi" w:hAnsiTheme="minorBidi"/>
        </w:rPr>
        <w:t>(</w:t>
      </w:r>
      <w:r w:rsidR="00477DE1" w:rsidRPr="008B3B8F">
        <w:rPr>
          <w:rFonts w:asciiTheme="minorBidi" w:hAnsiTheme="minorBidi"/>
        </w:rPr>
        <w:t>The Africa We Want</w:t>
      </w:r>
      <w:r w:rsidR="00477DE1">
        <w:rPr>
          <w:rFonts w:asciiTheme="minorBidi" w:hAnsiTheme="minorBidi"/>
        </w:rPr>
        <w:t>)</w:t>
      </w:r>
      <w:r w:rsidR="00105A67">
        <w:rPr>
          <w:rFonts w:asciiTheme="minorBidi" w:hAnsiTheme="minorBidi"/>
        </w:rPr>
        <w:t xml:space="preserve">. </w:t>
      </w:r>
      <w:r w:rsidR="00B335AD">
        <w:rPr>
          <w:rFonts w:asciiTheme="minorBidi" w:hAnsiTheme="minorBidi"/>
        </w:rPr>
        <w:t>Since its proclamation in 2015, t</w:t>
      </w:r>
      <w:r w:rsidR="00FF16B9">
        <w:rPr>
          <w:rFonts w:asciiTheme="minorBidi" w:hAnsiTheme="minorBidi"/>
        </w:rPr>
        <w:t>he empowerment of</w:t>
      </w:r>
      <w:r w:rsidR="00AA25C3">
        <w:rPr>
          <w:rFonts w:asciiTheme="minorBidi" w:hAnsiTheme="minorBidi"/>
        </w:rPr>
        <w:t xml:space="preserve"> youth, junior experts and women </w:t>
      </w:r>
      <w:r w:rsidR="00B335AD">
        <w:rPr>
          <w:rFonts w:asciiTheme="minorBidi" w:hAnsiTheme="minorBidi"/>
        </w:rPr>
        <w:t xml:space="preserve">has been at the core of the </w:t>
      </w:r>
      <w:r w:rsidR="00340833">
        <w:rPr>
          <w:rFonts w:asciiTheme="minorBidi" w:hAnsiTheme="minorBidi"/>
        </w:rPr>
        <w:t>annual</w:t>
      </w:r>
      <w:r w:rsidR="001507C8">
        <w:rPr>
          <w:rFonts w:asciiTheme="minorBidi" w:hAnsiTheme="minorBidi"/>
        </w:rPr>
        <w:t xml:space="preserve"> celebration</w:t>
      </w:r>
      <w:r w:rsidR="00B335AD">
        <w:rPr>
          <w:rFonts w:asciiTheme="minorBidi" w:hAnsiTheme="minorBidi"/>
        </w:rPr>
        <w:t xml:space="preserve">, </w:t>
      </w:r>
      <w:r w:rsidR="00FF16B9">
        <w:rPr>
          <w:rFonts w:asciiTheme="minorBidi" w:hAnsiTheme="minorBidi"/>
        </w:rPr>
        <w:t>as</w:t>
      </w:r>
      <w:r w:rsidR="003F61FC">
        <w:rPr>
          <w:rFonts w:asciiTheme="minorBidi" w:hAnsiTheme="minorBidi" w:hint="eastAsia"/>
        </w:rPr>
        <w:t xml:space="preserve"> they are seen as the</w:t>
      </w:r>
      <w:r w:rsidR="00FF16B9">
        <w:rPr>
          <w:rFonts w:asciiTheme="minorBidi" w:hAnsiTheme="minorBidi"/>
        </w:rPr>
        <w:t xml:space="preserve"> future leaders of </w:t>
      </w:r>
      <w:r w:rsidR="009878AD">
        <w:rPr>
          <w:rFonts w:asciiTheme="minorBidi" w:hAnsiTheme="minorBidi"/>
        </w:rPr>
        <w:t xml:space="preserve">heritage </w:t>
      </w:r>
      <w:r w:rsidR="00CB18C8">
        <w:rPr>
          <w:rFonts w:asciiTheme="minorBidi" w:hAnsiTheme="minorBidi"/>
        </w:rPr>
        <w:t xml:space="preserve">safeguarding </w:t>
      </w:r>
      <w:r w:rsidR="00AA25C3">
        <w:rPr>
          <w:rFonts w:asciiTheme="minorBidi" w:hAnsiTheme="minorBidi"/>
        </w:rPr>
        <w:t>on the local, regional and global level.</w:t>
      </w:r>
    </w:p>
    <w:p w14:paraId="6F1AD362" w14:textId="2B1BE007" w:rsidR="00B621E5" w:rsidRDefault="00C854A4" w:rsidP="00A7008C">
      <w:pPr>
        <w:jc w:val="both"/>
        <w:rPr>
          <w:rFonts w:asciiTheme="minorBidi" w:hAnsiTheme="minorBidi"/>
        </w:rPr>
      </w:pPr>
      <w:r>
        <w:rPr>
          <w:rFonts w:asciiTheme="minorBidi" w:hAnsiTheme="minorBidi"/>
        </w:rPr>
        <w:t>Building on this</w:t>
      </w:r>
      <w:r w:rsidR="00E41CED">
        <w:rPr>
          <w:rFonts w:asciiTheme="minorBidi" w:hAnsiTheme="minorBidi"/>
        </w:rPr>
        <w:t xml:space="preserve"> spirit, the</w:t>
      </w:r>
      <w:r w:rsidR="00B86A02">
        <w:rPr>
          <w:rFonts w:asciiTheme="minorBidi" w:hAnsiTheme="minorBidi"/>
        </w:rPr>
        <w:t xml:space="preserve"> theme </w:t>
      </w:r>
      <w:r w:rsidR="00E41CED">
        <w:rPr>
          <w:rFonts w:asciiTheme="minorBidi" w:hAnsiTheme="minorBidi"/>
        </w:rPr>
        <w:t>of the 2024 celebration</w:t>
      </w:r>
      <w:r w:rsidR="005B59F4">
        <w:rPr>
          <w:rFonts w:asciiTheme="minorBidi" w:hAnsiTheme="minorBidi"/>
        </w:rPr>
        <w:t>s</w:t>
      </w:r>
      <w:r w:rsidR="00E41CED">
        <w:rPr>
          <w:rFonts w:asciiTheme="minorBidi" w:hAnsiTheme="minorBidi"/>
        </w:rPr>
        <w:t xml:space="preserve"> </w:t>
      </w:r>
      <w:r w:rsidR="00B86A02">
        <w:rPr>
          <w:rFonts w:asciiTheme="minorBidi" w:hAnsiTheme="minorBidi"/>
        </w:rPr>
        <w:t>is</w:t>
      </w:r>
      <w:r w:rsidR="00357DCD">
        <w:rPr>
          <w:rFonts w:asciiTheme="minorBidi" w:hAnsiTheme="minorBidi"/>
        </w:rPr>
        <w:t xml:space="preserve"> </w:t>
      </w:r>
      <w:r w:rsidR="00357DCD" w:rsidRPr="00E928D9">
        <w:rPr>
          <w:rFonts w:asciiTheme="minorBidi" w:hAnsiTheme="minorBidi"/>
          <w:b/>
          <w:bCs/>
        </w:rPr>
        <w:t>“</w:t>
      </w:r>
      <w:r w:rsidR="00E928D9" w:rsidRPr="00E928D9">
        <w:rPr>
          <w:rFonts w:asciiTheme="minorBidi" w:hAnsiTheme="minorBidi"/>
          <w:b/>
          <w:bCs/>
        </w:rPr>
        <w:t>Safeguarding Africa’s Heritage through Education</w:t>
      </w:r>
      <w:r w:rsidR="00357DCD" w:rsidRPr="00E928D9">
        <w:rPr>
          <w:rFonts w:asciiTheme="minorBidi" w:hAnsiTheme="minorBidi"/>
          <w:b/>
          <w:bCs/>
        </w:rPr>
        <w:t xml:space="preserve">”. </w:t>
      </w:r>
      <w:r w:rsidR="00A20F2F">
        <w:rPr>
          <w:rFonts w:asciiTheme="minorBidi" w:hAnsiTheme="minorBidi"/>
        </w:rPr>
        <w:t>Intergenerational transmission and youth-led safeguarding of</w:t>
      </w:r>
      <w:r w:rsidR="00357DCD">
        <w:rPr>
          <w:rFonts w:asciiTheme="minorBidi" w:hAnsiTheme="minorBidi"/>
        </w:rPr>
        <w:t xml:space="preserve"> natural and cultural heritage </w:t>
      </w:r>
      <w:r w:rsidR="0033061C">
        <w:rPr>
          <w:rFonts w:asciiTheme="minorBidi" w:hAnsiTheme="minorBidi"/>
        </w:rPr>
        <w:t>will be on the forefront</w:t>
      </w:r>
      <w:r w:rsidR="001B0693">
        <w:rPr>
          <w:rFonts w:asciiTheme="minorBidi" w:hAnsiTheme="minorBidi"/>
        </w:rPr>
        <w:t xml:space="preserve">, with an emphasis on effective educational practices and </w:t>
      </w:r>
      <w:r w:rsidR="00BB5368">
        <w:rPr>
          <w:rFonts w:asciiTheme="minorBidi" w:hAnsiTheme="minorBidi"/>
        </w:rPr>
        <w:t>mechanisms.</w:t>
      </w:r>
      <w:r w:rsidR="00CC5B45">
        <w:rPr>
          <w:rFonts w:asciiTheme="minorBidi" w:hAnsiTheme="minorBidi"/>
        </w:rPr>
        <w:t xml:space="preserve"> UNESCO’s </w:t>
      </w:r>
      <w:r w:rsidR="00B26997">
        <w:rPr>
          <w:rFonts w:asciiTheme="minorBidi" w:hAnsiTheme="minorBidi"/>
        </w:rPr>
        <w:t xml:space="preserve">decades-long </w:t>
      </w:r>
      <w:r w:rsidR="00CC5B45">
        <w:rPr>
          <w:rFonts w:asciiTheme="minorBidi" w:hAnsiTheme="minorBidi"/>
        </w:rPr>
        <w:t>expertise in</w:t>
      </w:r>
      <w:r w:rsidR="00B26997">
        <w:rPr>
          <w:rFonts w:asciiTheme="minorBidi" w:hAnsiTheme="minorBidi"/>
        </w:rPr>
        <w:t xml:space="preserve"> </w:t>
      </w:r>
      <w:r w:rsidR="00BD070B">
        <w:rPr>
          <w:rFonts w:asciiTheme="minorBidi" w:hAnsiTheme="minorBidi"/>
        </w:rPr>
        <w:t>upskilling</w:t>
      </w:r>
      <w:r w:rsidR="00B26997">
        <w:rPr>
          <w:rFonts w:asciiTheme="minorBidi" w:hAnsiTheme="minorBidi"/>
        </w:rPr>
        <w:t xml:space="preserve"> young African</w:t>
      </w:r>
      <w:r w:rsidR="00A008FC">
        <w:rPr>
          <w:rFonts w:asciiTheme="minorBidi" w:hAnsiTheme="minorBidi"/>
        </w:rPr>
        <w:t xml:space="preserve"> professionals</w:t>
      </w:r>
      <w:r w:rsidR="009B1F2F">
        <w:rPr>
          <w:rFonts w:asciiTheme="minorBidi" w:hAnsiTheme="minorBidi"/>
        </w:rPr>
        <w:t>,</w:t>
      </w:r>
      <w:r w:rsidR="00A7008C">
        <w:rPr>
          <w:rFonts w:asciiTheme="minorBidi" w:hAnsiTheme="minorBidi"/>
        </w:rPr>
        <w:t xml:space="preserve"> </w:t>
      </w:r>
      <w:r w:rsidR="00A008FC">
        <w:rPr>
          <w:rFonts w:asciiTheme="minorBidi" w:hAnsiTheme="minorBidi"/>
        </w:rPr>
        <w:t xml:space="preserve">as well as </w:t>
      </w:r>
      <w:r w:rsidR="00A7008C">
        <w:rPr>
          <w:rFonts w:asciiTheme="minorBidi" w:hAnsiTheme="minorBidi"/>
        </w:rPr>
        <w:t>encouraging</w:t>
      </w:r>
      <w:r w:rsidR="00B26997">
        <w:rPr>
          <w:rFonts w:asciiTheme="minorBidi" w:hAnsiTheme="minorBidi"/>
        </w:rPr>
        <w:t xml:space="preserve"> creativity and innovation </w:t>
      </w:r>
      <w:r w:rsidR="00A7008C">
        <w:rPr>
          <w:rFonts w:asciiTheme="minorBidi" w:hAnsiTheme="minorBidi"/>
        </w:rPr>
        <w:t>in safeguarding</w:t>
      </w:r>
      <w:r w:rsidR="00331FAC">
        <w:rPr>
          <w:rFonts w:asciiTheme="minorBidi" w:hAnsiTheme="minorBidi"/>
        </w:rPr>
        <w:t xml:space="preserve"> heritage</w:t>
      </w:r>
      <w:r w:rsidR="00A7008C">
        <w:rPr>
          <w:rFonts w:asciiTheme="minorBidi" w:hAnsiTheme="minorBidi"/>
        </w:rPr>
        <w:t xml:space="preserve">, </w:t>
      </w:r>
      <w:r w:rsidR="000114D4">
        <w:rPr>
          <w:rFonts w:asciiTheme="minorBidi" w:hAnsiTheme="minorBidi"/>
        </w:rPr>
        <w:t>provides the backbone</w:t>
      </w:r>
      <w:r w:rsidR="00B26997">
        <w:rPr>
          <w:rFonts w:asciiTheme="minorBidi" w:hAnsiTheme="minorBidi"/>
        </w:rPr>
        <w:t xml:space="preserve">. </w:t>
      </w:r>
      <w:r w:rsidR="009F39CC">
        <w:rPr>
          <w:rFonts w:asciiTheme="minorBidi" w:hAnsiTheme="minorBidi"/>
        </w:rPr>
        <w:t>It</w:t>
      </w:r>
      <w:r w:rsidR="0077229D">
        <w:rPr>
          <w:rFonts w:asciiTheme="minorBidi" w:hAnsiTheme="minorBidi"/>
        </w:rPr>
        <w:t xml:space="preserve"> also </w:t>
      </w:r>
      <w:r w:rsidR="009F39CC">
        <w:rPr>
          <w:rFonts w:asciiTheme="minorBidi" w:hAnsiTheme="minorBidi"/>
        </w:rPr>
        <w:t>draws on the A</w:t>
      </w:r>
      <w:r w:rsidR="00625B71">
        <w:rPr>
          <w:rFonts w:asciiTheme="minorBidi" w:hAnsiTheme="minorBidi"/>
        </w:rPr>
        <w:t xml:space="preserve">frican Union </w:t>
      </w:r>
      <w:r w:rsidR="00357DCD">
        <w:rPr>
          <w:rFonts w:asciiTheme="minorBidi" w:hAnsiTheme="minorBidi"/>
        </w:rPr>
        <w:t>t</w:t>
      </w:r>
      <w:r w:rsidR="00357DCD" w:rsidRPr="00CA30E9">
        <w:rPr>
          <w:rFonts w:asciiTheme="minorBidi" w:hAnsiTheme="minorBidi"/>
        </w:rPr>
        <w:t>heme of the Year 2024</w:t>
      </w:r>
      <w:r w:rsidR="00357DCD" w:rsidRPr="00D837BC">
        <w:rPr>
          <w:rStyle w:val="FootnoteReference"/>
          <w:rFonts w:asciiTheme="minorBidi" w:hAnsiTheme="minorBidi"/>
        </w:rPr>
        <w:t xml:space="preserve"> </w:t>
      </w:r>
      <w:r w:rsidR="00357DCD">
        <w:rPr>
          <w:rFonts w:asciiTheme="minorBidi" w:hAnsiTheme="minorBidi"/>
        </w:rPr>
        <w:t>“Education”</w:t>
      </w:r>
      <w:r w:rsidR="00357DCD">
        <w:rPr>
          <w:rStyle w:val="FootnoteReference"/>
          <w:rFonts w:asciiTheme="minorBidi" w:hAnsiTheme="minorBidi"/>
        </w:rPr>
        <w:footnoteReference w:id="1"/>
      </w:r>
      <w:r w:rsidR="00B621E5">
        <w:rPr>
          <w:rFonts w:asciiTheme="minorBidi" w:hAnsiTheme="minorBidi"/>
        </w:rPr>
        <w:t xml:space="preserve"> as well as</w:t>
      </w:r>
      <w:r w:rsidR="00357DCD">
        <w:rPr>
          <w:rFonts w:asciiTheme="minorBidi" w:hAnsiTheme="minorBidi"/>
        </w:rPr>
        <w:t xml:space="preserve"> </w:t>
      </w:r>
      <w:r w:rsidR="00507A8A">
        <w:rPr>
          <w:rFonts w:asciiTheme="minorBidi" w:hAnsiTheme="minorBidi"/>
        </w:rPr>
        <w:t xml:space="preserve">contributes to </w:t>
      </w:r>
      <w:r w:rsidR="004846DD">
        <w:rPr>
          <w:rFonts w:asciiTheme="minorBidi" w:hAnsiTheme="minorBidi"/>
        </w:rPr>
        <w:t>t</w:t>
      </w:r>
      <w:r w:rsidR="004846DD" w:rsidRPr="00DF1A7F">
        <w:rPr>
          <w:rFonts w:asciiTheme="minorBidi" w:hAnsiTheme="minorBidi"/>
        </w:rPr>
        <w:t>he Continental Education Strategy for Africa</w:t>
      </w:r>
      <w:r w:rsidR="004846DD">
        <w:rPr>
          <w:rStyle w:val="FootnoteReference"/>
          <w:rFonts w:asciiTheme="minorBidi" w:hAnsiTheme="minorBidi"/>
        </w:rPr>
        <w:footnoteReference w:id="2"/>
      </w:r>
      <w:r w:rsidR="00B621E5" w:rsidRPr="00B621E5">
        <w:rPr>
          <w:rFonts w:asciiTheme="minorBidi" w:hAnsiTheme="minorBidi"/>
        </w:rPr>
        <w:t xml:space="preserve"> </w:t>
      </w:r>
      <w:r w:rsidR="007A2EE3">
        <w:rPr>
          <w:rFonts w:asciiTheme="minorBidi" w:hAnsiTheme="minorBidi"/>
        </w:rPr>
        <w:t>which</w:t>
      </w:r>
      <w:r w:rsidR="00B621E5">
        <w:rPr>
          <w:rFonts w:asciiTheme="minorBidi" w:hAnsiTheme="minorBidi"/>
        </w:rPr>
        <w:t xml:space="preserve"> recognize</w:t>
      </w:r>
      <w:r w:rsidR="007A2EE3">
        <w:rPr>
          <w:rFonts w:asciiTheme="minorBidi" w:hAnsiTheme="minorBidi"/>
        </w:rPr>
        <w:t>s</w:t>
      </w:r>
      <w:r w:rsidR="00B621E5">
        <w:rPr>
          <w:rFonts w:asciiTheme="minorBidi" w:hAnsiTheme="minorBidi"/>
        </w:rPr>
        <w:t xml:space="preserve"> the pivotal role of </w:t>
      </w:r>
      <w:r w:rsidR="007A2EE3">
        <w:rPr>
          <w:rFonts w:asciiTheme="minorBidi" w:hAnsiTheme="minorBidi"/>
        </w:rPr>
        <w:t>e</w:t>
      </w:r>
      <w:r w:rsidR="00B621E5" w:rsidRPr="00DF1A7F">
        <w:rPr>
          <w:rFonts w:asciiTheme="minorBidi" w:hAnsiTheme="minorBidi"/>
        </w:rPr>
        <w:t xml:space="preserve">ducation and </w:t>
      </w:r>
      <w:r w:rsidR="007A2EE3">
        <w:rPr>
          <w:rFonts w:asciiTheme="minorBidi" w:hAnsiTheme="minorBidi"/>
        </w:rPr>
        <w:t>t</w:t>
      </w:r>
      <w:r w:rsidR="00B621E5" w:rsidRPr="00DF1A7F">
        <w:rPr>
          <w:rFonts w:asciiTheme="minorBidi" w:hAnsiTheme="minorBidi"/>
        </w:rPr>
        <w:t xml:space="preserve">raining </w:t>
      </w:r>
      <w:r w:rsidR="00B621E5">
        <w:rPr>
          <w:rFonts w:asciiTheme="minorBidi" w:hAnsiTheme="minorBidi"/>
        </w:rPr>
        <w:t xml:space="preserve">in </w:t>
      </w:r>
      <w:r w:rsidR="00B621E5" w:rsidRPr="00DF1A7F">
        <w:rPr>
          <w:rFonts w:asciiTheme="minorBidi" w:hAnsiTheme="minorBidi"/>
        </w:rPr>
        <w:t>achieving the human and economic goals</w:t>
      </w:r>
      <w:r w:rsidR="007A2EE3">
        <w:rPr>
          <w:rFonts w:asciiTheme="minorBidi" w:hAnsiTheme="minorBidi"/>
        </w:rPr>
        <w:t xml:space="preserve"> at all levels.</w:t>
      </w:r>
    </w:p>
    <w:p w14:paraId="2E004982" w14:textId="2475B1A8" w:rsidR="00B621E5" w:rsidRDefault="0000378D" w:rsidP="00057026">
      <w:pPr>
        <w:jc w:val="both"/>
        <w:rPr>
          <w:rFonts w:asciiTheme="minorBidi" w:hAnsiTheme="minorBidi"/>
        </w:rPr>
      </w:pPr>
      <w:r>
        <w:rPr>
          <w:rFonts w:asciiTheme="minorBidi" w:hAnsiTheme="minorBidi"/>
        </w:rPr>
        <w:t>Furthermore, t</w:t>
      </w:r>
      <w:r w:rsidR="007A2EE3">
        <w:rPr>
          <w:rFonts w:asciiTheme="minorBidi" w:hAnsiTheme="minorBidi"/>
        </w:rPr>
        <w:t xml:space="preserve">his year’s African World Heritage Day </w:t>
      </w:r>
      <w:r w:rsidR="00A70D47">
        <w:rPr>
          <w:rFonts w:asciiTheme="minorBidi" w:hAnsiTheme="minorBidi"/>
        </w:rPr>
        <w:t>respond</w:t>
      </w:r>
      <w:r>
        <w:rPr>
          <w:rFonts w:asciiTheme="minorBidi" w:hAnsiTheme="minorBidi"/>
        </w:rPr>
        <w:t>s</w:t>
      </w:r>
      <w:r w:rsidR="00A70D47">
        <w:rPr>
          <w:rFonts w:asciiTheme="minorBidi" w:hAnsiTheme="minorBidi"/>
        </w:rPr>
        <w:t xml:space="preserve"> to t</w:t>
      </w:r>
      <w:r w:rsidR="00A70D47" w:rsidRPr="00483B03">
        <w:rPr>
          <w:rFonts w:asciiTheme="minorBidi" w:hAnsiTheme="minorBidi"/>
        </w:rPr>
        <w:t xml:space="preserve">he </w:t>
      </w:r>
      <w:r>
        <w:rPr>
          <w:rFonts w:asciiTheme="minorBidi" w:hAnsiTheme="minorBidi"/>
        </w:rPr>
        <w:t xml:space="preserve">ongoing </w:t>
      </w:r>
      <w:r w:rsidR="00A70D47">
        <w:rPr>
          <w:rFonts w:asciiTheme="minorBidi" w:hAnsiTheme="minorBidi"/>
        </w:rPr>
        <w:t xml:space="preserve">UNESCO </w:t>
      </w:r>
      <w:r w:rsidR="00A70D47" w:rsidRPr="00483B03">
        <w:rPr>
          <w:rFonts w:asciiTheme="minorBidi" w:hAnsiTheme="minorBidi"/>
        </w:rPr>
        <w:t>Operational Strategy for Priority Africa 2022-2029</w:t>
      </w:r>
      <w:r w:rsidR="00277D69">
        <w:rPr>
          <w:rFonts w:asciiTheme="minorBidi" w:hAnsiTheme="minorBidi"/>
        </w:rPr>
        <w:t xml:space="preserve"> </w:t>
      </w:r>
      <w:r w:rsidR="00A70D47" w:rsidRPr="00836A26">
        <w:rPr>
          <w:rFonts w:asciiTheme="minorBidi" w:hAnsiTheme="minorBidi"/>
        </w:rPr>
        <w:t xml:space="preserve">“Fostering Cultural Heritage and Capacity </w:t>
      </w:r>
      <w:r w:rsidR="00A70D47" w:rsidRPr="00836A26">
        <w:rPr>
          <w:rFonts w:asciiTheme="minorBidi" w:hAnsiTheme="minorBidi"/>
        </w:rPr>
        <w:lastRenderedPageBreak/>
        <w:t>Development”</w:t>
      </w:r>
      <w:r w:rsidR="00277D69">
        <w:rPr>
          <w:rStyle w:val="FootnoteReference"/>
          <w:rFonts w:asciiTheme="minorBidi" w:hAnsiTheme="minorBidi"/>
        </w:rPr>
        <w:footnoteReference w:id="3"/>
      </w:r>
      <w:r w:rsidR="00AD2F73">
        <w:rPr>
          <w:rFonts w:asciiTheme="minorBidi" w:hAnsiTheme="minorBidi"/>
        </w:rPr>
        <w:t>.</w:t>
      </w:r>
      <w:r w:rsidR="00057026">
        <w:rPr>
          <w:rFonts w:asciiTheme="minorBidi" w:hAnsiTheme="minorBidi"/>
        </w:rPr>
        <w:t xml:space="preserve"> </w:t>
      </w:r>
      <w:r w:rsidR="00260C3B">
        <w:rPr>
          <w:rFonts w:asciiTheme="minorBidi" w:hAnsiTheme="minorBidi"/>
        </w:rPr>
        <w:t xml:space="preserve">It is also </w:t>
      </w:r>
      <w:r w:rsidR="000B4093">
        <w:rPr>
          <w:rFonts w:asciiTheme="minorBidi" w:hAnsiTheme="minorBidi"/>
        </w:rPr>
        <w:t xml:space="preserve">one of the </w:t>
      </w:r>
      <w:r w:rsidR="00260C3B">
        <w:rPr>
          <w:rFonts w:asciiTheme="minorBidi" w:hAnsiTheme="minorBidi"/>
        </w:rPr>
        <w:t>firs</w:t>
      </w:r>
      <w:r w:rsidR="000B4093">
        <w:rPr>
          <w:rFonts w:asciiTheme="minorBidi" w:hAnsiTheme="minorBidi"/>
        </w:rPr>
        <w:t>t</w:t>
      </w:r>
      <w:r w:rsidR="00260C3B">
        <w:rPr>
          <w:rFonts w:asciiTheme="minorBidi" w:hAnsiTheme="minorBidi"/>
        </w:rPr>
        <w:t xml:space="preserve"> occasion</w:t>
      </w:r>
      <w:r w:rsidR="000B4093">
        <w:rPr>
          <w:rFonts w:asciiTheme="minorBidi" w:hAnsiTheme="minorBidi"/>
        </w:rPr>
        <w:t>s</w:t>
      </w:r>
      <w:r w:rsidR="00260C3B">
        <w:rPr>
          <w:rFonts w:asciiTheme="minorBidi" w:hAnsiTheme="minorBidi"/>
        </w:rPr>
        <w:t xml:space="preserve"> in which the</w:t>
      </w:r>
      <w:r w:rsidR="00B621E5">
        <w:rPr>
          <w:rFonts w:asciiTheme="minorBidi" w:hAnsiTheme="minorBidi"/>
        </w:rPr>
        <w:t xml:space="preserve"> </w:t>
      </w:r>
      <w:r w:rsidR="00260C3B">
        <w:rPr>
          <w:rFonts w:asciiTheme="minorBidi" w:hAnsiTheme="minorBidi"/>
        </w:rPr>
        <w:t>new</w:t>
      </w:r>
      <w:r w:rsidR="00B621E5">
        <w:rPr>
          <w:rFonts w:asciiTheme="minorBidi" w:hAnsiTheme="minorBidi"/>
        </w:rPr>
        <w:t xml:space="preserve"> UNESCO </w:t>
      </w:r>
      <w:r w:rsidR="00260C3B">
        <w:rPr>
          <w:rFonts w:asciiTheme="minorBidi" w:hAnsiTheme="minorBidi"/>
        </w:rPr>
        <w:t>F</w:t>
      </w:r>
      <w:r w:rsidR="00B621E5">
        <w:rPr>
          <w:rFonts w:asciiTheme="minorBidi" w:hAnsiTheme="minorBidi"/>
        </w:rPr>
        <w:t>ramework for Culture and Art Education</w:t>
      </w:r>
      <w:r w:rsidR="00260C3B">
        <w:rPr>
          <w:rFonts w:asciiTheme="minorBidi" w:hAnsiTheme="minorBidi"/>
        </w:rPr>
        <w:t xml:space="preserve">, adopted in </w:t>
      </w:r>
      <w:r w:rsidR="00B621E5">
        <w:rPr>
          <w:rFonts w:asciiTheme="minorBidi" w:hAnsiTheme="minorBidi"/>
        </w:rPr>
        <w:t>Abu Dhabi</w:t>
      </w:r>
      <w:r w:rsidR="00260C3B">
        <w:rPr>
          <w:rFonts w:asciiTheme="minorBidi" w:hAnsiTheme="minorBidi"/>
        </w:rPr>
        <w:t xml:space="preserve"> in 2024, </w:t>
      </w:r>
      <w:r w:rsidR="000B4093">
        <w:rPr>
          <w:rFonts w:asciiTheme="minorBidi" w:hAnsiTheme="minorBidi"/>
        </w:rPr>
        <w:t>will be implemented.</w:t>
      </w:r>
    </w:p>
    <w:p w14:paraId="46CD98D9" w14:textId="016093C5" w:rsidR="0074345C" w:rsidRPr="00E928D9" w:rsidRDefault="00B401B7" w:rsidP="00E928D9">
      <w:r>
        <w:rPr>
          <w:rFonts w:asciiTheme="minorBidi" w:hAnsiTheme="minorBidi"/>
        </w:rPr>
        <w:t xml:space="preserve">UNESCO, in collaboration with the African World Heritage Fund (AWHF) and their partners, will organize </w:t>
      </w:r>
      <w:r w:rsidR="0069584C">
        <w:rPr>
          <w:rFonts w:asciiTheme="minorBidi" w:hAnsiTheme="minorBidi" w:hint="eastAsia"/>
        </w:rPr>
        <w:t xml:space="preserve">three </w:t>
      </w:r>
      <w:r w:rsidR="003F55E7">
        <w:rPr>
          <w:rFonts w:asciiTheme="minorBidi" w:hAnsiTheme="minorBidi"/>
        </w:rPr>
        <w:t xml:space="preserve">major activities </w:t>
      </w:r>
      <w:r w:rsidR="005B59F4">
        <w:rPr>
          <w:rFonts w:asciiTheme="minorBidi" w:hAnsiTheme="minorBidi"/>
        </w:rPr>
        <w:t xml:space="preserve">to celebrate the </w:t>
      </w:r>
      <w:r w:rsidR="00F52E19">
        <w:rPr>
          <w:rFonts w:asciiTheme="minorBidi" w:hAnsiTheme="minorBidi" w:hint="eastAsia"/>
        </w:rPr>
        <w:t xml:space="preserve">2024 </w:t>
      </w:r>
      <w:r w:rsidR="005D5FD4">
        <w:rPr>
          <w:rFonts w:asciiTheme="minorBidi" w:hAnsiTheme="minorBidi"/>
        </w:rPr>
        <w:t>African</w:t>
      </w:r>
      <w:r w:rsidR="003F55E7">
        <w:rPr>
          <w:rFonts w:asciiTheme="minorBidi" w:hAnsiTheme="minorBidi"/>
        </w:rPr>
        <w:t xml:space="preserve"> World Heritage Day</w:t>
      </w:r>
      <w:r w:rsidR="002C14BD">
        <w:rPr>
          <w:rFonts w:asciiTheme="minorBidi" w:hAnsiTheme="minorBidi" w:hint="eastAsia"/>
        </w:rPr>
        <w:t>:</w:t>
      </w:r>
    </w:p>
    <w:p w14:paraId="76B53A56" w14:textId="738226C4" w:rsidR="0069584C" w:rsidRDefault="0074345C" w:rsidP="0069584C">
      <w:pPr>
        <w:pStyle w:val="ListParagraph"/>
        <w:numPr>
          <w:ilvl w:val="0"/>
          <w:numId w:val="2"/>
        </w:numPr>
        <w:jc w:val="both"/>
        <w:rPr>
          <w:rFonts w:asciiTheme="minorBidi" w:hAnsiTheme="minorBidi"/>
        </w:rPr>
      </w:pPr>
      <w:r w:rsidRPr="0074345C">
        <w:rPr>
          <w:rFonts w:asciiTheme="minorBidi" w:hAnsiTheme="minorBidi"/>
          <w:b/>
          <w:bCs/>
        </w:rPr>
        <w:t xml:space="preserve">African World Heritage Day High-level Webinar </w:t>
      </w:r>
      <w:r w:rsidRPr="0074345C">
        <w:rPr>
          <w:rFonts w:asciiTheme="minorBidi" w:hAnsiTheme="minorBidi"/>
        </w:rPr>
        <w:t>led by the African World Heritage Fund</w:t>
      </w:r>
    </w:p>
    <w:p w14:paraId="1FE115A5" w14:textId="77777777" w:rsidR="0069584C" w:rsidRPr="0069584C" w:rsidRDefault="0069584C" w:rsidP="0069584C">
      <w:pPr>
        <w:pStyle w:val="ListParagraph"/>
        <w:rPr>
          <w:rFonts w:asciiTheme="minorBidi" w:hAnsiTheme="minorBidi"/>
        </w:rPr>
      </w:pPr>
    </w:p>
    <w:p w14:paraId="59BF6DB8" w14:textId="0CDBD662" w:rsidR="0069584C" w:rsidRDefault="0069584C" w:rsidP="0069584C">
      <w:pPr>
        <w:pStyle w:val="ListParagraph"/>
        <w:numPr>
          <w:ilvl w:val="0"/>
          <w:numId w:val="2"/>
        </w:numPr>
        <w:jc w:val="both"/>
        <w:rPr>
          <w:rFonts w:asciiTheme="minorBidi" w:hAnsiTheme="minorBidi"/>
        </w:rPr>
      </w:pPr>
      <w:r w:rsidRPr="0069584C">
        <w:rPr>
          <w:rFonts w:asciiTheme="minorBidi" w:hAnsiTheme="minorBidi" w:hint="eastAsia"/>
          <w:b/>
          <w:bCs/>
        </w:rPr>
        <w:t>Film screening</w:t>
      </w:r>
      <w:r>
        <w:rPr>
          <w:rFonts w:asciiTheme="minorBidi" w:hAnsiTheme="minorBidi" w:hint="eastAsia"/>
        </w:rPr>
        <w:t xml:space="preserve"> at UNESCO Headquarters during the Africa Week</w:t>
      </w:r>
    </w:p>
    <w:p w14:paraId="5B663D44" w14:textId="390B5190" w:rsidR="003F61FC" w:rsidRPr="00E928D9" w:rsidRDefault="006C2A6A" w:rsidP="00E928D9">
      <w:pPr>
        <w:jc w:val="both"/>
        <w:rPr>
          <w:rFonts w:asciiTheme="minorBidi" w:hAnsiTheme="minorBidi"/>
        </w:rPr>
      </w:pPr>
      <w:r>
        <w:rPr>
          <w:rFonts w:asciiTheme="minorBidi" w:hAnsiTheme="minorBidi"/>
        </w:rPr>
        <w:t xml:space="preserve">In addition to the commemorative events above, various activities will be organized </w:t>
      </w:r>
      <w:r w:rsidR="003D4417">
        <w:rPr>
          <w:rFonts w:asciiTheme="minorBidi" w:hAnsiTheme="minorBidi"/>
        </w:rPr>
        <w:t>in</w:t>
      </w:r>
      <w:r>
        <w:rPr>
          <w:rFonts w:asciiTheme="minorBidi" w:hAnsiTheme="minorBidi"/>
        </w:rPr>
        <w:t xml:space="preserve"> sub-regions </w:t>
      </w:r>
      <w:r w:rsidR="003D4417">
        <w:rPr>
          <w:rFonts w:asciiTheme="minorBidi" w:hAnsiTheme="minorBidi"/>
        </w:rPr>
        <w:t>across</w:t>
      </w:r>
      <w:r>
        <w:rPr>
          <w:rFonts w:asciiTheme="minorBidi" w:hAnsiTheme="minorBidi"/>
        </w:rPr>
        <w:t xml:space="preserve"> </w:t>
      </w:r>
      <w:r w:rsidR="003D4417">
        <w:rPr>
          <w:rFonts w:asciiTheme="minorBidi" w:hAnsiTheme="minorBidi"/>
        </w:rPr>
        <w:t>Africa</w:t>
      </w:r>
      <w:r w:rsidR="003C60F8">
        <w:rPr>
          <w:rFonts w:asciiTheme="minorBidi" w:hAnsiTheme="minorBidi"/>
        </w:rPr>
        <w:t xml:space="preserve">, including in </w:t>
      </w:r>
      <w:r w:rsidR="0020407A" w:rsidRPr="0020407A" w:rsidDel="005E24C0">
        <w:rPr>
          <w:rFonts w:asciiTheme="minorBidi" w:hAnsiTheme="minorBidi"/>
        </w:rPr>
        <w:t>C</w:t>
      </w:r>
      <w:r w:rsidR="004F5A09" w:rsidRPr="004F5A09">
        <w:rPr>
          <w:rFonts w:asciiTheme="minorBidi" w:hAnsiTheme="minorBidi"/>
        </w:rPr>
        <w:t>ô</w:t>
      </w:r>
      <w:r w:rsidR="0020407A" w:rsidRPr="0020407A" w:rsidDel="005E24C0">
        <w:rPr>
          <w:rFonts w:asciiTheme="minorBidi" w:hAnsiTheme="minorBidi"/>
        </w:rPr>
        <w:t>te d’Ivoire</w:t>
      </w:r>
      <w:r w:rsidR="0004159C">
        <w:rPr>
          <w:rFonts w:asciiTheme="minorBidi" w:hAnsiTheme="minorBidi"/>
        </w:rPr>
        <w:t xml:space="preserve"> and Senegal</w:t>
      </w:r>
      <w:r w:rsidR="004F5A09">
        <w:rPr>
          <w:rFonts w:asciiTheme="minorBidi" w:hAnsiTheme="minorBidi"/>
        </w:rPr>
        <w:t xml:space="preserve"> for </w:t>
      </w:r>
      <w:r w:rsidR="004F5A09" w:rsidRPr="00E13F27">
        <w:rPr>
          <w:rFonts w:asciiTheme="minorBidi" w:hAnsiTheme="minorBidi"/>
        </w:rPr>
        <w:t>Western Africa</w:t>
      </w:r>
      <w:r w:rsidR="004F5A09">
        <w:rPr>
          <w:rFonts w:asciiTheme="minorBidi" w:hAnsiTheme="minorBidi"/>
        </w:rPr>
        <w:t xml:space="preserve"> region, and </w:t>
      </w:r>
      <w:r w:rsidR="004F5A09" w:rsidRPr="0020407A">
        <w:rPr>
          <w:rFonts w:asciiTheme="minorBidi" w:hAnsiTheme="minorBidi"/>
        </w:rPr>
        <w:t>South Africa</w:t>
      </w:r>
      <w:r w:rsidR="004F5A09">
        <w:rPr>
          <w:rFonts w:asciiTheme="minorBidi" w:hAnsiTheme="minorBidi"/>
        </w:rPr>
        <w:t xml:space="preserve"> for Southern Africa region.</w:t>
      </w:r>
    </w:p>
    <w:p w14:paraId="60EDF4C3" w14:textId="77777777" w:rsidR="0074345C" w:rsidRDefault="0074345C">
      <w:pPr>
        <w:jc w:val="both"/>
        <w:rPr>
          <w:rFonts w:asciiTheme="minorBidi" w:hAnsiTheme="minorBidi"/>
          <w:b/>
          <w:bCs/>
          <w:color w:val="0069B4"/>
          <w:sz w:val="24"/>
          <w:szCs w:val="24"/>
        </w:rPr>
      </w:pPr>
    </w:p>
    <w:p w14:paraId="20E5BEE5" w14:textId="239E7B1D" w:rsidR="00445186" w:rsidRPr="00F52E19" w:rsidRDefault="0074345C" w:rsidP="00F52E19">
      <w:pPr>
        <w:jc w:val="both"/>
        <w:rPr>
          <w:rFonts w:asciiTheme="minorBidi" w:hAnsiTheme="minorBidi"/>
          <w:b/>
          <w:bCs/>
          <w:color w:val="0069B4"/>
          <w:sz w:val="24"/>
          <w:szCs w:val="24"/>
        </w:rPr>
      </w:pPr>
      <w:r>
        <w:rPr>
          <w:rFonts w:asciiTheme="minorBidi" w:hAnsiTheme="minorBidi"/>
          <w:b/>
          <w:bCs/>
          <w:color w:val="0069B4"/>
          <w:sz w:val="24"/>
          <w:szCs w:val="24"/>
        </w:rPr>
        <w:t xml:space="preserve">ACTIVITY </w:t>
      </w:r>
      <w:r w:rsidR="00E928D9">
        <w:rPr>
          <w:rFonts w:asciiTheme="minorBidi" w:hAnsiTheme="minorBidi" w:hint="eastAsia"/>
          <w:b/>
          <w:bCs/>
          <w:color w:val="0069B4"/>
          <w:sz w:val="24"/>
          <w:szCs w:val="24"/>
        </w:rPr>
        <w:t>1</w:t>
      </w:r>
      <w:r>
        <w:rPr>
          <w:rFonts w:asciiTheme="minorBidi" w:hAnsiTheme="minorBidi"/>
          <w:b/>
          <w:bCs/>
          <w:color w:val="0069B4"/>
          <w:sz w:val="24"/>
          <w:szCs w:val="24"/>
        </w:rPr>
        <w:t xml:space="preserve">: </w:t>
      </w:r>
      <w:r w:rsidR="00445186" w:rsidRPr="00F52E19">
        <w:rPr>
          <w:rFonts w:asciiTheme="minorBidi" w:hAnsiTheme="minorBidi"/>
          <w:b/>
          <w:bCs/>
          <w:color w:val="0069B4"/>
          <w:sz w:val="24"/>
          <w:szCs w:val="24"/>
        </w:rPr>
        <w:t>African World Heritage Day Webinar – “Safeguarding Africa’s Heritage through Education” led by the African World Heritage Fund</w:t>
      </w:r>
      <w:r w:rsidR="00445186">
        <w:rPr>
          <w:rFonts w:asciiTheme="minorBidi" w:hAnsiTheme="minorBidi"/>
          <w:b/>
          <w:bCs/>
          <w:color w:val="0069B4"/>
          <w:sz w:val="24"/>
          <w:szCs w:val="24"/>
        </w:rPr>
        <w:t xml:space="preserve"> (Monday, 6 May)</w:t>
      </w:r>
    </w:p>
    <w:p w14:paraId="09161D07" w14:textId="0EE5947E" w:rsidR="00445186" w:rsidRPr="00F52E19" w:rsidRDefault="00445186" w:rsidP="00F52E19">
      <w:pPr>
        <w:snapToGrid w:val="0"/>
        <w:jc w:val="both"/>
        <w:rPr>
          <w:rFonts w:asciiTheme="minorBidi" w:hAnsiTheme="minorBidi"/>
        </w:rPr>
      </w:pPr>
      <w:r w:rsidRPr="00F52E19">
        <w:rPr>
          <w:rFonts w:asciiTheme="minorBidi" w:hAnsiTheme="minorBidi"/>
        </w:rPr>
        <w:t xml:space="preserve">This High-Level Webinar (online debate) under the theme </w:t>
      </w:r>
      <w:r w:rsidRPr="00F52E19">
        <w:rPr>
          <w:rFonts w:asciiTheme="minorBidi" w:hAnsiTheme="minorBidi"/>
          <w:b/>
          <w:bCs/>
        </w:rPr>
        <w:t>“Safeguarding Africa’s Heritage through Education”</w:t>
      </w:r>
      <w:r w:rsidRPr="00F52E19">
        <w:rPr>
          <w:rFonts w:asciiTheme="minorBidi" w:hAnsiTheme="minorBidi"/>
        </w:rPr>
        <w:t xml:space="preserve"> will bring together wide range of African World Heritage stakeholders including governments</w:t>
      </w:r>
      <w:r w:rsidR="005305DB">
        <w:rPr>
          <w:rFonts w:asciiTheme="minorBidi" w:hAnsiTheme="minorBidi"/>
        </w:rPr>
        <w:t>,</w:t>
      </w:r>
      <w:r w:rsidRPr="00F52E19">
        <w:rPr>
          <w:rFonts w:asciiTheme="minorBidi" w:hAnsiTheme="minorBidi"/>
        </w:rPr>
        <w:t xml:space="preserve"> educational, academic and research institutions, local communities and traditional leaders, civil society </w:t>
      </w:r>
      <w:r w:rsidR="005305DB" w:rsidRPr="005305DB">
        <w:rPr>
          <w:rFonts w:asciiTheme="minorBidi" w:hAnsiTheme="minorBidi"/>
        </w:rPr>
        <w:t>organizations</w:t>
      </w:r>
      <w:r w:rsidRPr="00F52E19">
        <w:rPr>
          <w:rFonts w:asciiTheme="minorBidi" w:hAnsiTheme="minorBidi"/>
        </w:rPr>
        <w:t xml:space="preserve">, teachers and students, site managers and heritage practitioners, youth organizations, private sector and others to reflect on ways education contributes towards the safeguarding and promotion of Africa’s heritage. The webinar will gather over 200 participants from Africa and around the world and is designed to inform the development of strategies that can help stakeholders identify opportunities for innovative approaches to safeguard and promote Africa’s heritage through education as way to ensure suitability of World Heritage in Africa. </w:t>
      </w:r>
    </w:p>
    <w:p w14:paraId="30644D5E" w14:textId="77777777" w:rsidR="00445186" w:rsidRPr="00F52E19" w:rsidRDefault="00445186" w:rsidP="00445186">
      <w:pPr>
        <w:snapToGrid w:val="0"/>
        <w:jc w:val="center"/>
        <w:rPr>
          <w:rFonts w:asciiTheme="minorBidi" w:hAnsiTheme="minorBidi"/>
        </w:rPr>
      </w:pPr>
      <w:r w:rsidRPr="00F52E19">
        <w:rPr>
          <w:rFonts w:asciiTheme="minorBidi" w:hAnsiTheme="minorBidi"/>
        </w:rPr>
        <w:t xml:space="preserve">PROVISIONAL AGENDA </w:t>
      </w:r>
    </w:p>
    <w:tbl>
      <w:tblPr>
        <w:tblpPr w:leftFromText="180" w:rightFromText="180" w:vertAnchor="text" w:tblpXSpec="center" w:tblpY="13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15"/>
        <w:gridCol w:w="7740"/>
      </w:tblGrid>
      <w:tr w:rsidR="00445186" w:rsidRPr="00445186" w14:paraId="4B97BC75" w14:textId="77777777" w:rsidTr="00F52E19">
        <w:tc>
          <w:tcPr>
            <w:tcW w:w="1615" w:type="dxa"/>
            <w:shd w:val="clear" w:color="auto" w:fill="D9D9D9" w:themeFill="background1" w:themeFillShade="D9"/>
          </w:tcPr>
          <w:p w14:paraId="12F8CEFE" w14:textId="77777777" w:rsidR="00445186" w:rsidRPr="00F52E19" w:rsidRDefault="00445186">
            <w:pPr>
              <w:snapToGrid w:val="0"/>
              <w:rPr>
                <w:rFonts w:asciiTheme="minorBidi" w:hAnsiTheme="minorBidi"/>
                <w:b/>
              </w:rPr>
            </w:pPr>
            <w:r w:rsidRPr="00F52E19">
              <w:rPr>
                <w:rFonts w:asciiTheme="minorBidi" w:hAnsiTheme="minorBidi"/>
                <w:b/>
              </w:rPr>
              <w:t>Organiser</w:t>
            </w:r>
          </w:p>
        </w:tc>
        <w:tc>
          <w:tcPr>
            <w:tcW w:w="7740" w:type="dxa"/>
            <w:shd w:val="clear" w:color="auto" w:fill="D9D9D9" w:themeFill="background1" w:themeFillShade="D9"/>
          </w:tcPr>
          <w:p w14:paraId="6E299075" w14:textId="77777777" w:rsidR="00445186" w:rsidRPr="00F52E19" w:rsidRDefault="00445186">
            <w:pPr>
              <w:snapToGrid w:val="0"/>
              <w:rPr>
                <w:rFonts w:asciiTheme="minorBidi" w:hAnsiTheme="minorBidi"/>
                <w:b/>
              </w:rPr>
            </w:pPr>
            <w:r w:rsidRPr="00F52E19">
              <w:rPr>
                <w:rFonts w:asciiTheme="minorBidi" w:hAnsiTheme="minorBidi"/>
                <w:b/>
              </w:rPr>
              <w:t>African World Heritage Fund (AWHF)</w:t>
            </w:r>
          </w:p>
        </w:tc>
      </w:tr>
      <w:tr w:rsidR="00445186" w:rsidRPr="00445186" w14:paraId="0BCB967A" w14:textId="77777777" w:rsidTr="00F52E19">
        <w:trPr>
          <w:trHeight w:val="137"/>
        </w:trPr>
        <w:tc>
          <w:tcPr>
            <w:tcW w:w="1615" w:type="dxa"/>
            <w:shd w:val="clear" w:color="auto" w:fill="auto"/>
          </w:tcPr>
          <w:p w14:paraId="1725BA56" w14:textId="77777777" w:rsidR="00445186" w:rsidRPr="00F52E19" w:rsidRDefault="00445186">
            <w:pPr>
              <w:snapToGrid w:val="0"/>
              <w:rPr>
                <w:rFonts w:asciiTheme="minorBidi" w:hAnsiTheme="minorBidi"/>
                <w:b/>
              </w:rPr>
            </w:pPr>
            <w:r w:rsidRPr="00F52E19">
              <w:rPr>
                <w:rFonts w:asciiTheme="minorBidi" w:hAnsiTheme="minorBidi"/>
                <w:b/>
              </w:rPr>
              <w:t>Time (SAST)</w:t>
            </w:r>
          </w:p>
        </w:tc>
        <w:tc>
          <w:tcPr>
            <w:tcW w:w="7740" w:type="dxa"/>
            <w:shd w:val="clear" w:color="auto" w:fill="auto"/>
          </w:tcPr>
          <w:p w14:paraId="1D6A22F3" w14:textId="77777777" w:rsidR="00445186" w:rsidRPr="00F52E19" w:rsidRDefault="00445186">
            <w:pPr>
              <w:tabs>
                <w:tab w:val="left" w:pos="3955"/>
              </w:tabs>
              <w:snapToGrid w:val="0"/>
              <w:rPr>
                <w:rFonts w:asciiTheme="minorBidi" w:hAnsiTheme="minorBidi"/>
              </w:rPr>
            </w:pPr>
            <w:r w:rsidRPr="00F52E19">
              <w:rPr>
                <w:rFonts w:asciiTheme="minorBidi" w:hAnsiTheme="minorBidi"/>
              </w:rPr>
              <w:t xml:space="preserve">6 May 2024 </w:t>
            </w:r>
            <w:r w:rsidRPr="00F52E19">
              <w:rPr>
                <w:rFonts w:asciiTheme="minorBidi" w:hAnsiTheme="minorBidi"/>
                <w:b/>
              </w:rPr>
              <w:t>(14:00 – 15:30)</w:t>
            </w:r>
          </w:p>
        </w:tc>
      </w:tr>
      <w:tr w:rsidR="00445186" w:rsidRPr="00445186" w14:paraId="2CD8A78E" w14:textId="77777777" w:rsidTr="00F52E19">
        <w:trPr>
          <w:trHeight w:val="399"/>
        </w:trPr>
        <w:tc>
          <w:tcPr>
            <w:tcW w:w="1615" w:type="dxa"/>
            <w:shd w:val="clear" w:color="auto" w:fill="auto"/>
          </w:tcPr>
          <w:p w14:paraId="1C5883C4" w14:textId="77777777" w:rsidR="00445186" w:rsidRPr="00F52E19" w:rsidRDefault="00445186">
            <w:pPr>
              <w:snapToGrid w:val="0"/>
              <w:rPr>
                <w:rFonts w:asciiTheme="minorBidi" w:hAnsiTheme="minorBidi"/>
                <w:b/>
              </w:rPr>
            </w:pPr>
            <w:r w:rsidRPr="00F52E19">
              <w:rPr>
                <w:rFonts w:asciiTheme="minorBidi" w:hAnsiTheme="minorBidi"/>
                <w:b/>
              </w:rPr>
              <w:t>14:00 – 14:05</w:t>
            </w:r>
          </w:p>
        </w:tc>
        <w:tc>
          <w:tcPr>
            <w:tcW w:w="7740" w:type="dxa"/>
            <w:shd w:val="clear" w:color="auto" w:fill="auto"/>
          </w:tcPr>
          <w:p w14:paraId="0AC3A796" w14:textId="47348DED" w:rsidR="00445186" w:rsidRPr="00F52E19" w:rsidRDefault="00445186">
            <w:pPr>
              <w:tabs>
                <w:tab w:val="left" w:pos="3955"/>
              </w:tabs>
              <w:snapToGrid w:val="0"/>
              <w:rPr>
                <w:rFonts w:asciiTheme="minorBidi" w:hAnsiTheme="minorBidi"/>
                <w:b/>
                <w:bCs/>
              </w:rPr>
            </w:pPr>
            <w:r w:rsidRPr="00F52E19">
              <w:rPr>
                <w:rFonts w:asciiTheme="minorBidi" w:hAnsiTheme="minorBidi"/>
                <w:b/>
                <w:bCs/>
              </w:rPr>
              <w:t xml:space="preserve">Welcome </w:t>
            </w:r>
            <w:r w:rsidR="005305DB" w:rsidRPr="005305DB">
              <w:rPr>
                <w:rFonts w:asciiTheme="minorBidi" w:hAnsiTheme="minorBidi"/>
                <w:b/>
                <w:bCs/>
              </w:rPr>
              <w:t>by Dr</w:t>
            </w:r>
            <w:r w:rsidRPr="00F52E19">
              <w:rPr>
                <w:rFonts w:asciiTheme="minorBidi" w:hAnsiTheme="minorBidi"/>
                <w:b/>
                <w:bCs/>
              </w:rPr>
              <w:t xml:space="preserve"> Ishanlosen Odiaua </w:t>
            </w:r>
          </w:p>
          <w:p w14:paraId="0F00CD82" w14:textId="67A6758C" w:rsidR="00445186" w:rsidRPr="00F52E19" w:rsidRDefault="00445186">
            <w:pPr>
              <w:tabs>
                <w:tab w:val="left" w:pos="3955"/>
              </w:tabs>
              <w:snapToGrid w:val="0"/>
              <w:rPr>
                <w:rFonts w:asciiTheme="minorBidi" w:hAnsiTheme="minorBidi"/>
              </w:rPr>
            </w:pPr>
            <w:r w:rsidRPr="00F52E19">
              <w:rPr>
                <w:rFonts w:asciiTheme="minorBidi" w:hAnsiTheme="minorBidi"/>
              </w:rPr>
              <w:t xml:space="preserve">President of ICOMOS Advisory Committee </w:t>
            </w:r>
            <w:r w:rsidR="005305DB" w:rsidRPr="005305DB">
              <w:rPr>
                <w:rFonts w:asciiTheme="minorBidi" w:hAnsiTheme="minorBidi"/>
              </w:rPr>
              <w:t>&amp; Programme</w:t>
            </w:r>
            <w:r w:rsidRPr="00F52E19">
              <w:rPr>
                <w:rFonts w:asciiTheme="minorBidi" w:hAnsiTheme="minorBidi"/>
              </w:rPr>
              <w:t xml:space="preserve"> Director  </w:t>
            </w:r>
          </w:p>
        </w:tc>
      </w:tr>
      <w:tr w:rsidR="00445186" w:rsidRPr="00445186" w14:paraId="0BECF5EB" w14:textId="77777777" w:rsidTr="00F52E19">
        <w:trPr>
          <w:trHeight w:val="399"/>
        </w:trPr>
        <w:tc>
          <w:tcPr>
            <w:tcW w:w="1615" w:type="dxa"/>
            <w:shd w:val="clear" w:color="auto" w:fill="auto"/>
          </w:tcPr>
          <w:p w14:paraId="0EA0B653" w14:textId="77777777" w:rsidR="00445186" w:rsidRPr="00F52E19" w:rsidRDefault="00445186">
            <w:pPr>
              <w:snapToGrid w:val="0"/>
              <w:rPr>
                <w:rFonts w:asciiTheme="minorBidi" w:hAnsiTheme="minorBidi"/>
                <w:b/>
              </w:rPr>
            </w:pPr>
            <w:r w:rsidRPr="00F52E19">
              <w:rPr>
                <w:rFonts w:asciiTheme="minorBidi" w:hAnsiTheme="minorBidi"/>
                <w:b/>
              </w:rPr>
              <w:t>14:05 – 14:10</w:t>
            </w:r>
          </w:p>
        </w:tc>
        <w:tc>
          <w:tcPr>
            <w:tcW w:w="7740" w:type="dxa"/>
            <w:shd w:val="clear" w:color="auto" w:fill="auto"/>
          </w:tcPr>
          <w:p w14:paraId="467F496C" w14:textId="77777777" w:rsidR="00445186" w:rsidRPr="00F52E19" w:rsidRDefault="00445186">
            <w:pPr>
              <w:tabs>
                <w:tab w:val="left" w:pos="3955"/>
              </w:tabs>
              <w:snapToGrid w:val="0"/>
              <w:rPr>
                <w:rFonts w:asciiTheme="minorBidi" w:hAnsiTheme="minorBidi"/>
                <w:b/>
                <w:bCs/>
              </w:rPr>
            </w:pPr>
            <w:r w:rsidRPr="00F52E19">
              <w:rPr>
                <w:rFonts w:asciiTheme="minorBidi" w:hAnsiTheme="minorBidi"/>
                <w:b/>
                <w:bCs/>
              </w:rPr>
              <w:t>Opening Remarks by Mr Vusithemba Ndima</w:t>
            </w:r>
          </w:p>
          <w:p w14:paraId="1C3081B6" w14:textId="77777777" w:rsidR="00445186" w:rsidRPr="00F52E19" w:rsidRDefault="00445186">
            <w:pPr>
              <w:tabs>
                <w:tab w:val="left" w:pos="3955"/>
              </w:tabs>
              <w:snapToGrid w:val="0"/>
              <w:rPr>
                <w:rFonts w:asciiTheme="minorBidi" w:hAnsiTheme="minorBidi"/>
              </w:rPr>
            </w:pPr>
            <w:r w:rsidRPr="00F52E19">
              <w:rPr>
                <w:rFonts w:asciiTheme="minorBidi" w:hAnsiTheme="minorBidi"/>
              </w:rPr>
              <w:t>Chairperson of the Africa World Heritage Fund (AWHF)</w:t>
            </w:r>
          </w:p>
        </w:tc>
      </w:tr>
      <w:tr w:rsidR="00445186" w:rsidRPr="00445186" w14:paraId="58A65108" w14:textId="77777777" w:rsidTr="00F52E19">
        <w:trPr>
          <w:trHeight w:val="399"/>
        </w:trPr>
        <w:tc>
          <w:tcPr>
            <w:tcW w:w="1615" w:type="dxa"/>
            <w:shd w:val="clear" w:color="auto" w:fill="auto"/>
          </w:tcPr>
          <w:p w14:paraId="1CA2E0D6" w14:textId="77777777" w:rsidR="00445186" w:rsidRPr="00F52E19" w:rsidRDefault="00445186">
            <w:pPr>
              <w:snapToGrid w:val="0"/>
              <w:rPr>
                <w:rFonts w:asciiTheme="minorBidi" w:hAnsiTheme="minorBidi"/>
                <w:b/>
              </w:rPr>
            </w:pPr>
            <w:r w:rsidRPr="00F52E19">
              <w:rPr>
                <w:rFonts w:asciiTheme="minorBidi" w:hAnsiTheme="minorBidi"/>
                <w:b/>
              </w:rPr>
              <w:t>14:10 – 14:15</w:t>
            </w:r>
          </w:p>
        </w:tc>
        <w:tc>
          <w:tcPr>
            <w:tcW w:w="7740" w:type="dxa"/>
            <w:shd w:val="clear" w:color="auto" w:fill="auto"/>
          </w:tcPr>
          <w:p w14:paraId="2A456621" w14:textId="77777777" w:rsidR="00E53B7A" w:rsidRPr="00F52E19" w:rsidRDefault="00E53B7A" w:rsidP="00E53B7A">
            <w:pPr>
              <w:rPr>
                <w:rFonts w:asciiTheme="minorBidi" w:hAnsiTheme="minorBidi"/>
                <w:lang w:val="en-GB"/>
              </w:rPr>
            </w:pPr>
            <w:r w:rsidRPr="00F52E19">
              <w:rPr>
                <w:rFonts w:asciiTheme="minorBidi" w:hAnsiTheme="minorBidi"/>
                <w:b/>
                <w:bCs/>
                <w:lang w:val="en-GB"/>
              </w:rPr>
              <w:t>Message from M</w:t>
            </w:r>
            <w:r>
              <w:rPr>
                <w:rFonts w:asciiTheme="minorBidi" w:hAnsiTheme="minorBidi" w:hint="eastAsia"/>
                <w:b/>
                <w:bCs/>
                <w:lang w:val="en-GB"/>
              </w:rPr>
              <w:t>r. Muhammad Muhammad Juma</w:t>
            </w:r>
            <w:r w:rsidRPr="00F52E19">
              <w:rPr>
                <w:rFonts w:asciiTheme="minorBidi" w:hAnsiTheme="minorBidi"/>
                <w:b/>
                <w:bCs/>
                <w:lang w:val="en-GB"/>
              </w:rPr>
              <w:t xml:space="preserve"> </w:t>
            </w:r>
            <w:r w:rsidRPr="00F52E19">
              <w:rPr>
                <w:rFonts w:asciiTheme="minorBidi" w:hAnsiTheme="minorBidi"/>
                <w:lang w:val="en-GB"/>
              </w:rPr>
              <w:t>on</w:t>
            </w:r>
            <w:r>
              <w:rPr>
                <w:rFonts w:asciiTheme="minorBidi" w:hAnsiTheme="minorBidi" w:hint="eastAsia"/>
                <w:lang w:val="en-GB"/>
              </w:rPr>
              <w:t xml:space="preserve"> behalf of Mr. </w:t>
            </w:r>
            <w:r>
              <w:rPr>
                <w:rFonts w:asciiTheme="minorBidi" w:hAnsiTheme="minorBidi"/>
                <w:lang w:val="en-GB"/>
              </w:rPr>
              <w:t xml:space="preserve">Lazare </w:t>
            </w:r>
            <w:r w:rsidRPr="009E695D">
              <w:rPr>
                <w:rFonts w:asciiTheme="minorBidi" w:hAnsiTheme="minorBidi"/>
                <w:lang w:val="en-GB"/>
              </w:rPr>
              <w:t>Eloundou Assomo</w:t>
            </w:r>
            <w:r>
              <w:rPr>
                <w:rFonts w:asciiTheme="minorBidi" w:hAnsiTheme="minorBidi" w:hint="eastAsia"/>
                <w:lang w:val="en-GB"/>
              </w:rPr>
              <w:t>, Director of UESCO World Heritage Centre</w:t>
            </w:r>
            <w:r w:rsidRPr="00F52E19">
              <w:rPr>
                <w:rFonts w:asciiTheme="minorBidi" w:hAnsiTheme="minorBidi"/>
                <w:lang w:val="en-GB"/>
              </w:rPr>
              <w:t xml:space="preserve">  </w:t>
            </w:r>
          </w:p>
          <w:p w14:paraId="7B572152" w14:textId="6BBD6435" w:rsidR="00445186" w:rsidRPr="00F52E19" w:rsidRDefault="00E53B7A" w:rsidP="00E53B7A">
            <w:pPr>
              <w:rPr>
                <w:rFonts w:asciiTheme="minorBidi" w:hAnsiTheme="minorBidi"/>
                <w:lang w:val="en-GB"/>
              </w:rPr>
            </w:pPr>
            <w:r>
              <w:rPr>
                <w:rFonts w:asciiTheme="minorBidi" w:hAnsiTheme="minorBidi" w:hint="eastAsia"/>
                <w:lang w:val="en-GB"/>
              </w:rPr>
              <w:lastRenderedPageBreak/>
              <w:t xml:space="preserve">Chief </w:t>
            </w:r>
            <w:r w:rsidRPr="00F52E19">
              <w:rPr>
                <w:rFonts w:asciiTheme="minorBidi" w:hAnsiTheme="minorBidi"/>
                <w:lang w:val="en-GB"/>
              </w:rPr>
              <w:t xml:space="preserve">of </w:t>
            </w:r>
            <w:r w:rsidR="00BF10A5">
              <w:rPr>
                <w:rFonts w:asciiTheme="minorBidi" w:hAnsiTheme="minorBidi" w:hint="eastAsia"/>
                <w:lang w:val="en-GB"/>
              </w:rPr>
              <w:t xml:space="preserve">the </w:t>
            </w:r>
            <w:r>
              <w:rPr>
                <w:rFonts w:asciiTheme="minorBidi" w:hAnsiTheme="minorBidi" w:hint="eastAsia"/>
                <w:lang w:val="en-GB"/>
              </w:rPr>
              <w:t>Africa Unit</w:t>
            </w:r>
            <w:r w:rsidR="00BF10A5">
              <w:rPr>
                <w:rFonts w:asciiTheme="minorBidi" w:hAnsiTheme="minorBidi" w:hint="eastAsia"/>
                <w:lang w:val="en-GB"/>
              </w:rPr>
              <w:t xml:space="preserve"> of </w:t>
            </w:r>
            <w:r w:rsidRPr="00F52E19">
              <w:rPr>
                <w:rFonts w:asciiTheme="minorBidi" w:hAnsiTheme="minorBidi"/>
                <w:lang w:val="en-GB"/>
              </w:rPr>
              <w:t xml:space="preserve">UNESCO </w:t>
            </w:r>
            <w:r>
              <w:rPr>
                <w:rFonts w:asciiTheme="minorBidi" w:hAnsiTheme="minorBidi" w:hint="eastAsia"/>
                <w:lang w:val="en-GB"/>
              </w:rPr>
              <w:t>World Heritage Centre</w:t>
            </w:r>
            <w:r w:rsidRPr="00F52E19">
              <w:rPr>
                <w:rFonts w:asciiTheme="minorBidi" w:hAnsiTheme="minorBidi"/>
                <w:lang w:val="en-GB"/>
              </w:rPr>
              <w:t xml:space="preserve"> </w:t>
            </w:r>
          </w:p>
        </w:tc>
      </w:tr>
      <w:tr w:rsidR="00445186" w:rsidRPr="00445186" w14:paraId="10E181B7" w14:textId="77777777" w:rsidTr="00F52E19">
        <w:trPr>
          <w:trHeight w:val="399"/>
        </w:trPr>
        <w:tc>
          <w:tcPr>
            <w:tcW w:w="1615" w:type="dxa"/>
            <w:shd w:val="clear" w:color="auto" w:fill="auto"/>
          </w:tcPr>
          <w:p w14:paraId="7F7F7EB0" w14:textId="77777777" w:rsidR="00445186" w:rsidRPr="00F52E19" w:rsidRDefault="00445186">
            <w:pPr>
              <w:snapToGrid w:val="0"/>
              <w:rPr>
                <w:rFonts w:asciiTheme="minorBidi" w:hAnsiTheme="minorBidi"/>
                <w:b/>
              </w:rPr>
            </w:pPr>
            <w:r w:rsidRPr="00F52E19">
              <w:rPr>
                <w:rFonts w:asciiTheme="minorBidi" w:hAnsiTheme="minorBidi"/>
                <w:b/>
              </w:rPr>
              <w:lastRenderedPageBreak/>
              <w:t>14:15 – 14:20</w:t>
            </w:r>
          </w:p>
        </w:tc>
        <w:tc>
          <w:tcPr>
            <w:tcW w:w="7740" w:type="dxa"/>
            <w:shd w:val="clear" w:color="auto" w:fill="auto"/>
          </w:tcPr>
          <w:p w14:paraId="592C1D86" w14:textId="77777777" w:rsidR="00445186" w:rsidRPr="00F52E19" w:rsidRDefault="00445186">
            <w:pPr>
              <w:rPr>
                <w:rFonts w:asciiTheme="minorBidi" w:hAnsiTheme="minorBidi"/>
                <w:b/>
                <w:bCs/>
                <w:lang w:val="pt-BR"/>
              </w:rPr>
            </w:pPr>
            <w:r w:rsidRPr="00F52E19">
              <w:rPr>
                <w:rFonts w:asciiTheme="minorBidi" w:hAnsiTheme="minorBidi"/>
                <w:b/>
                <w:bCs/>
                <w:lang w:val="pt-BR"/>
              </w:rPr>
              <w:t xml:space="preserve">Message from H.E. Jose Maria Pereira Neves </w:t>
            </w:r>
          </w:p>
          <w:p w14:paraId="0C7573A0" w14:textId="77777777" w:rsidR="00445186" w:rsidRPr="00F52E19" w:rsidRDefault="00445186">
            <w:pPr>
              <w:rPr>
                <w:rFonts w:asciiTheme="minorBidi" w:hAnsiTheme="minorBidi"/>
                <w:lang w:val="en-GB"/>
              </w:rPr>
            </w:pPr>
            <w:r w:rsidRPr="00F52E19">
              <w:rPr>
                <w:rFonts w:asciiTheme="minorBidi" w:hAnsiTheme="minorBidi"/>
                <w:lang w:val="en-GB"/>
              </w:rPr>
              <w:t xml:space="preserve">President of the Republic of Cabo Verde &amp; African Union Champion for the Preservation of Natural and Cultural Heritage (pre-recorded video)  </w:t>
            </w:r>
          </w:p>
        </w:tc>
      </w:tr>
      <w:tr w:rsidR="00445186" w:rsidRPr="00445186" w14:paraId="7681B012" w14:textId="77777777" w:rsidTr="00F52E19">
        <w:trPr>
          <w:trHeight w:val="399"/>
        </w:trPr>
        <w:tc>
          <w:tcPr>
            <w:tcW w:w="1615" w:type="dxa"/>
            <w:shd w:val="clear" w:color="auto" w:fill="auto"/>
          </w:tcPr>
          <w:p w14:paraId="363A12FC" w14:textId="77777777" w:rsidR="00445186" w:rsidRPr="00F52E19" w:rsidRDefault="00445186">
            <w:pPr>
              <w:snapToGrid w:val="0"/>
              <w:rPr>
                <w:rFonts w:asciiTheme="minorBidi" w:hAnsiTheme="minorBidi"/>
                <w:b/>
              </w:rPr>
            </w:pPr>
            <w:r w:rsidRPr="00F52E19">
              <w:rPr>
                <w:rFonts w:asciiTheme="minorBidi" w:hAnsiTheme="minorBidi"/>
                <w:b/>
              </w:rPr>
              <w:t>14:20 – 14:25</w:t>
            </w:r>
          </w:p>
        </w:tc>
        <w:tc>
          <w:tcPr>
            <w:tcW w:w="7740" w:type="dxa"/>
            <w:shd w:val="clear" w:color="auto" w:fill="auto"/>
          </w:tcPr>
          <w:p w14:paraId="6CF72EA7" w14:textId="77777777" w:rsidR="00445186" w:rsidRPr="00F52E19" w:rsidRDefault="00445186">
            <w:pPr>
              <w:rPr>
                <w:rFonts w:asciiTheme="minorBidi" w:hAnsiTheme="minorBidi"/>
                <w:b/>
                <w:bCs/>
                <w:lang w:val="en-GB"/>
              </w:rPr>
            </w:pPr>
            <w:r w:rsidRPr="00F52E19">
              <w:rPr>
                <w:rFonts w:asciiTheme="minorBidi" w:hAnsiTheme="minorBidi"/>
                <w:b/>
                <w:bCs/>
                <w:lang w:val="en-GB"/>
              </w:rPr>
              <w:t>Message from H.E. Amb. Minata Samate Cessouma</w:t>
            </w:r>
          </w:p>
          <w:p w14:paraId="61C5A617" w14:textId="77777777" w:rsidR="00445186" w:rsidRPr="00F52E19" w:rsidRDefault="00445186">
            <w:pPr>
              <w:rPr>
                <w:rFonts w:asciiTheme="minorBidi" w:hAnsiTheme="minorBidi"/>
                <w:lang w:val="en-GB"/>
              </w:rPr>
            </w:pPr>
            <w:r w:rsidRPr="00F52E19">
              <w:rPr>
                <w:rFonts w:asciiTheme="minorBidi" w:hAnsiTheme="minorBidi"/>
                <w:lang w:val="en-GB"/>
              </w:rPr>
              <w:t xml:space="preserve">Commissioner for Health, Humanitarian Affairs and Social Development of the African Union </w:t>
            </w:r>
          </w:p>
        </w:tc>
      </w:tr>
      <w:tr w:rsidR="00445186" w:rsidRPr="00445186" w14:paraId="25B093A5" w14:textId="77777777" w:rsidTr="00F52E19">
        <w:trPr>
          <w:trHeight w:val="177"/>
        </w:trPr>
        <w:tc>
          <w:tcPr>
            <w:tcW w:w="1615" w:type="dxa"/>
            <w:shd w:val="clear" w:color="auto" w:fill="auto"/>
          </w:tcPr>
          <w:p w14:paraId="684C9C12" w14:textId="77777777" w:rsidR="00445186" w:rsidRPr="00F52E19" w:rsidRDefault="00445186">
            <w:pPr>
              <w:pStyle w:val="CoverHeaderUNESCO"/>
              <w:snapToGrid w:val="0"/>
              <w:spacing w:before="0" w:after="0"/>
              <w:jc w:val="left"/>
              <w:rPr>
                <w:rFonts w:asciiTheme="minorBidi" w:hAnsiTheme="minorBidi" w:cstheme="minorBidi"/>
                <w:color w:val="000000"/>
              </w:rPr>
            </w:pPr>
            <w:r w:rsidRPr="00F52E19">
              <w:rPr>
                <w:rFonts w:asciiTheme="minorBidi" w:hAnsiTheme="minorBidi" w:cstheme="minorBidi"/>
              </w:rPr>
              <w:t>14:30 – 15:00</w:t>
            </w:r>
          </w:p>
        </w:tc>
        <w:tc>
          <w:tcPr>
            <w:tcW w:w="7740" w:type="dxa"/>
            <w:shd w:val="clear" w:color="auto" w:fill="auto"/>
          </w:tcPr>
          <w:p w14:paraId="5E0C505B" w14:textId="77777777" w:rsidR="00445186" w:rsidRPr="00F52E19" w:rsidRDefault="00445186">
            <w:pPr>
              <w:snapToGrid w:val="0"/>
              <w:rPr>
                <w:rFonts w:asciiTheme="minorBidi" w:hAnsiTheme="minorBidi"/>
                <w:bCs/>
              </w:rPr>
            </w:pPr>
            <w:r w:rsidRPr="00F52E19">
              <w:rPr>
                <w:rFonts w:asciiTheme="minorBidi" w:hAnsiTheme="minorBidi"/>
                <w:b/>
              </w:rPr>
              <w:t xml:space="preserve">Roundtable Discussion: </w:t>
            </w:r>
            <w:r w:rsidRPr="00F52E19">
              <w:rPr>
                <w:rFonts w:asciiTheme="minorBidi" w:hAnsiTheme="minorBidi"/>
                <w:b/>
                <w:i/>
                <w:iCs/>
              </w:rPr>
              <w:t>Safeguarding Africa’s Heritage through Education</w:t>
            </w:r>
          </w:p>
          <w:p w14:paraId="19738987" w14:textId="77777777" w:rsidR="00445186" w:rsidRPr="00F52E19" w:rsidRDefault="00445186">
            <w:pPr>
              <w:jc w:val="both"/>
              <w:rPr>
                <w:rFonts w:asciiTheme="minorBidi" w:hAnsiTheme="minorBidi"/>
                <w:b/>
              </w:rPr>
            </w:pPr>
            <w:r w:rsidRPr="00F52E19">
              <w:rPr>
                <w:rFonts w:asciiTheme="minorBidi" w:hAnsiTheme="minorBidi"/>
                <w:b/>
              </w:rPr>
              <w:t xml:space="preserve">Prof Munya Manyangaga </w:t>
            </w:r>
          </w:p>
          <w:p w14:paraId="006FCB0D" w14:textId="77777777" w:rsidR="00445186" w:rsidRPr="00F52E19" w:rsidRDefault="00445186">
            <w:pPr>
              <w:jc w:val="both"/>
              <w:rPr>
                <w:rFonts w:asciiTheme="minorBidi" w:hAnsiTheme="minorBidi"/>
              </w:rPr>
            </w:pPr>
            <w:r w:rsidRPr="00F52E19">
              <w:rPr>
                <w:rFonts w:asciiTheme="minorBidi" w:hAnsiTheme="minorBidi"/>
              </w:rPr>
              <w:t>Executive Dean of Great Zimbabwe University, School of Heritage and Education: &amp; UNESCO Chair for African Heritage (Zimbabwe)</w:t>
            </w:r>
          </w:p>
          <w:p w14:paraId="5BCD5E61" w14:textId="77777777" w:rsidR="00445186" w:rsidRPr="00F52E19" w:rsidRDefault="00445186">
            <w:pPr>
              <w:snapToGrid w:val="0"/>
              <w:rPr>
                <w:rFonts w:asciiTheme="minorBidi" w:hAnsiTheme="minorBidi"/>
                <w:b/>
              </w:rPr>
            </w:pPr>
            <w:r w:rsidRPr="00F52E19">
              <w:rPr>
                <w:rFonts w:asciiTheme="minorBidi" w:hAnsiTheme="minorBidi"/>
                <w:b/>
              </w:rPr>
              <w:t xml:space="preserve">Dr Avril Joffe </w:t>
            </w:r>
          </w:p>
          <w:p w14:paraId="70AA92F7" w14:textId="77777777" w:rsidR="00445186" w:rsidRPr="00F52E19" w:rsidRDefault="00445186">
            <w:pPr>
              <w:snapToGrid w:val="0"/>
              <w:rPr>
                <w:rFonts w:asciiTheme="minorBidi" w:hAnsiTheme="minorBidi"/>
                <w:bCs/>
              </w:rPr>
            </w:pPr>
            <w:r w:rsidRPr="00F52E19">
              <w:rPr>
                <w:rFonts w:asciiTheme="minorBidi" w:hAnsiTheme="minorBidi"/>
                <w:shd w:val="clear" w:color="auto" w:fill="FFFFFF"/>
              </w:rPr>
              <w:t>UNESCO Chair, Cultural Entrepreneurship and Policy, Wits School of Arts, University of the Witwatersrand (South Africa)</w:t>
            </w:r>
          </w:p>
          <w:p w14:paraId="5AD51054" w14:textId="77777777" w:rsidR="00445186" w:rsidRPr="00F52E19" w:rsidRDefault="00445186">
            <w:pPr>
              <w:snapToGrid w:val="0"/>
              <w:rPr>
                <w:rFonts w:asciiTheme="minorBidi" w:hAnsiTheme="minorBidi"/>
                <w:b/>
              </w:rPr>
            </w:pPr>
            <w:r w:rsidRPr="00F52E19">
              <w:rPr>
                <w:rFonts w:asciiTheme="minorBidi" w:hAnsiTheme="minorBidi"/>
                <w:b/>
              </w:rPr>
              <w:t>Dr Khalid El Harrouni</w:t>
            </w:r>
          </w:p>
          <w:p w14:paraId="3AE0576F" w14:textId="77777777" w:rsidR="00445186" w:rsidRPr="00F52E19" w:rsidRDefault="00445186">
            <w:pPr>
              <w:snapToGrid w:val="0"/>
              <w:rPr>
                <w:rFonts w:asciiTheme="minorBidi" w:hAnsiTheme="minorBidi"/>
                <w:bCs/>
              </w:rPr>
            </w:pPr>
            <w:r w:rsidRPr="00F52E19">
              <w:rPr>
                <w:rFonts w:asciiTheme="minorBidi" w:hAnsiTheme="minorBidi"/>
                <w:bCs/>
              </w:rPr>
              <w:t>UNESCO Chair on Education and Research in Sustainable Bioclimatic Urban Planning and Architecture at the National School of Architecture (Morocco)</w:t>
            </w:r>
          </w:p>
          <w:p w14:paraId="4B870CE6" w14:textId="77777777" w:rsidR="00445186" w:rsidRPr="00F52E19" w:rsidRDefault="00445186">
            <w:pPr>
              <w:snapToGrid w:val="0"/>
              <w:rPr>
                <w:rFonts w:asciiTheme="minorBidi" w:hAnsiTheme="minorBidi"/>
                <w:b/>
              </w:rPr>
            </w:pPr>
            <w:r w:rsidRPr="00F52E19">
              <w:rPr>
                <w:rFonts w:asciiTheme="minorBidi" w:hAnsiTheme="minorBidi"/>
                <w:b/>
              </w:rPr>
              <w:t>Dr Susan Keitumetse</w:t>
            </w:r>
          </w:p>
          <w:p w14:paraId="1706A9A6" w14:textId="77777777" w:rsidR="00445186" w:rsidRPr="00F52E19" w:rsidRDefault="00445186">
            <w:pPr>
              <w:snapToGrid w:val="0"/>
              <w:rPr>
                <w:rFonts w:asciiTheme="minorBidi" w:hAnsiTheme="minorBidi"/>
                <w:bCs/>
              </w:rPr>
            </w:pPr>
            <w:r w:rsidRPr="00F52E19">
              <w:rPr>
                <w:rFonts w:asciiTheme="minorBidi" w:hAnsiTheme="minorBidi"/>
                <w:bCs/>
              </w:rPr>
              <w:t>UNESCO Chair in African Heritage &amp; Sustainable Development, University of Botswana (Botswana)</w:t>
            </w:r>
          </w:p>
          <w:p w14:paraId="1D593E15" w14:textId="0EBD6996" w:rsidR="00445186" w:rsidRDefault="00C16A21">
            <w:pPr>
              <w:snapToGrid w:val="0"/>
              <w:rPr>
                <w:rFonts w:asciiTheme="minorBidi" w:hAnsiTheme="minorBidi"/>
                <w:b/>
              </w:rPr>
            </w:pPr>
            <w:r>
              <w:rPr>
                <w:rFonts w:asciiTheme="minorBidi" w:hAnsiTheme="minorBidi" w:hint="eastAsia"/>
                <w:b/>
              </w:rPr>
              <w:t>Mentor &amp; Mentee</w:t>
            </w:r>
          </w:p>
          <w:p w14:paraId="75A713D4" w14:textId="06498B42" w:rsidR="00C16A21" w:rsidRPr="00C16A21" w:rsidRDefault="00C16A21">
            <w:pPr>
              <w:snapToGrid w:val="0"/>
              <w:rPr>
                <w:rFonts w:asciiTheme="minorBidi" w:hAnsiTheme="minorBidi"/>
                <w:bCs/>
              </w:rPr>
            </w:pPr>
            <w:r w:rsidRPr="00C16A21">
              <w:rPr>
                <w:rFonts w:asciiTheme="minorBidi" w:hAnsiTheme="minorBidi" w:hint="eastAsia"/>
                <w:bCs/>
              </w:rPr>
              <w:t xml:space="preserve">Joint presentation by a pair of </w:t>
            </w:r>
            <w:r>
              <w:rPr>
                <w:rFonts w:asciiTheme="minorBidi" w:hAnsiTheme="minorBidi" w:hint="eastAsia"/>
                <w:bCs/>
              </w:rPr>
              <w:t>m</w:t>
            </w:r>
            <w:r w:rsidRPr="00C16A21">
              <w:rPr>
                <w:rFonts w:asciiTheme="minorBidi" w:hAnsiTheme="minorBidi" w:hint="eastAsia"/>
                <w:bCs/>
              </w:rPr>
              <w:t xml:space="preserve">entor and </w:t>
            </w:r>
            <w:r>
              <w:rPr>
                <w:rFonts w:asciiTheme="minorBidi" w:hAnsiTheme="minorBidi" w:hint="eastAsia"/>
                <w:bCs/>
              </w:rPr>
              <w:t>m</w:t>
            </w:r>
            <w:r w:rsidRPr="00C16A21">
              <w:rPr>
                <w:rFonts w:asciiTheme="minorBidi" w:hAnsiTheme="minorBidi" w:hint="eastAsia"/>
                <w:bCs/>
              </w:rPr>
              <w:t>entee from the Mentorship Programme for African World Heritage professionals</w:t>
            </w:r>
          </w:p>
        </w:tc>
      </w:tr>
      <w:tr w:rsidR="00445186" w:rsidRPr="00445186" w14:paraId="6313E697" w14:textId="77777777" w:rsidTr="00F52E19">
        <w:trPr>
          <w:trHeight w:val="405"/>
        </w:trPr>
        <w:tc>
          <w:tcPr>
            <w:tcW w:w="1615" w:type="dxa"/>
            <w:shd w:val="clear" w:color="auto" w:fill="auto"/>
          </w:tcPr>
          <w:p w14:paraId="021CDC83" w14:textId="77777777" w:rsidR="00445186" w:rsidRPr="00F52E19" w:rsidRDefault="00445186">
            <w:pPr>
              <w:pStyle w:val="CoverHeaderUNESCO"/>
              <w:snapToGrid w:val="0"/>
              <w:spacing w:before="0" w:after="0"/>
              <w:jc w:val="left"/>
              <w:rPr>
                <w:rFonts w:asciiTheme="minorBidi" w:hAnsiTheme="minorBidi" w:cstheme="minorBidi"/>
                <w:color w:val="000000"/>
              </w:rPr>
            </w:pPr>
            <w:r w:rsidRPr="00F52E19">
              <w:rPr>
                <w:rFonts w:asciiTheme="minorBidi" w:hAnsiTheme="minorBidi" w:cstheme="minorBidi"/>
              </w:rPr>
              <w:t>15:00 – 15:25</w:t>
            </w:r>
          </w:p>
        </w:tc>
        <w:tc>
          <w:tcPr>
            <w:tcW w:w="7740" w:type="dxa"/>
            <w:shd w:val="clear" w:color="auto" w:fill="auto"/>
          </w:tcPr>
          <w:p w14:paraId="28445094" w14:textId="77777777" w:rsidR="00445186" w:rsidRPr="00F52E19" w:rsidRDefault="00445186">
            <w:pPr>
              <w:snapToGrid w:val="0"/>
              <w:rPr>
                <w:rFonts w:asciiTheme="minorBidi" w:hAnsiTheme="minorBidi"/>
              </w:rPr>
            </w:pPr>
            <w:r w:rsidRPr="00F52E19">
              <w:rPr>
                <w:rFonts w:asciiTheme="minorBidi" w:hAnsiTheme="minorBidi"/>
                <w:b/>
                <w:bCs/>
              </w:rPr>
              <w:t>Engagement Session</w:t>
            </w:r>
            <w:r w:rsidRPr="00F52E19">
              <w:rPr>
                <w:rFonts w:asciiTheme="minorBidi" w:hAnsiTheme="minorBidi"/>
              </w:rPr>
              <w:t xml:space="preserve"> </w:t>
            </w:r>
          </w:p>
          <w:p w14:paraId="5FD40014" w14:textId="049FABAC" w:rsidR="00445186" w:rsidRPr="00F52E19" w:rsidRDefault="00445186">
            <w:pPr>
              <w:snapToGrid w:val="0"/>
              <w:rPr>
                <w:rFonts w:asciiTheme="minorBidi" w:hAnsiTheme="minorBidi"/>
              </w:rPr>
            </w:pPr>
            <w:r w:rsidRPr="00F52E19">
              <w:rPr>
                <w:rFonts w:asciiTheme="minorBidi" w:hAnsiTheme="minorBidi"/>
              </w:rPr>
              <w:t>(</w:t>
            </w:r>
            <w:r w:rsidRPr="00F52E19">
              <w:rPr>
                <w:rFonts w:asciiTheme="minorBidi" w:hAnsiTheme="minorBidi"/>
                <w:i/>
                <w:iCs/>
              </w:rPr>
              <w:t>Debate, Questions and Answers</w:t>
            </w:r>
            <w:r w:rsidRPr="00F52E19">
              <w:rPr>
                <w:rFonts w:asciiTheme="minorBidi" w:hAnsiTheme="minorBidi"/>
              </w:rPr>
              <w:t xml:space="preserve">) led </w:t>
            </w:r>
            <w:r w:rsidR="005305DB" w:rsidRPr="005305DB">
              <w:rPr>
                <w:rFonts w:asciiTheme="minorBidi" w:hAnsiTheme="minorBidi"/>
              </w:rPr>
              <w:t>by Programme</w:t>
            </w:r>
            <w:r w:rsidRPr="00F52E19">
              <w:rPr>
                <w:rFonts w:asciiTheme="minorBidi" w:hAnsiTheme="minorBidi"/>
              </w:rPr>
              <w:t xml:space="preserve"> Director  </w:t>
            </w:r>
          </w:p>
        </w:tc>
      </w:tr>
      <w:tr w:rsidR="00445186" w:rsidRPr="00445186" w14:paraId="7D6CD228" w14:textId="77777777" w:rsidTr="00F52E19">
        <w:trPr>
          <w:trHeight w:val="354"/>
        </w:trPr>
        <w:tc>
          <w:tcPr>
            <w:tcW w:w="1615" w:type="dxa"/>
            <w:shd w:val="clear" w:color="auto" w:fill="auto"/>
          </w:tcPr>
          <w:p w14:paraId="0D821B35" w14:textId="77777777" w:rsidR="00445186" w:rsidRPr="00F52E19" w:rsidRDefault="00445186">
            <w:pPr>
              <w:snapToGrid w:val="0"/>
              <w:rPr>
                <w:rFonts w:asciiTheme="minorBidi" w:hAnsiTheme="minorBidi"/>
                <w:b/>
              </w:rPr>
            </w:pPr>
            <w:r w:rsidRPr="00F52E19">
              <w:rPr>
                <w:rFonts w:asciiTheme="minorBidi" w:hAnsiTheme="minorBidi"/>
                <w:b/>
              </w:rPr>
              <w:t>15:25 – 15:30</w:t>
            </w:r>
          </w:p>
        </w:tc>
        <w:tc>
          <w:tcPr>
            <w:tcW w:w="7740" w:type="dxa"/>
            <w:shd w:val="clear" w:color="auto" w:fill="auto"/>
          </w:tcPr>
          <w:p w14:paraId="535A6664" w14:textId="77777777" w:rsidR="00445186" w:rsidRPr="00F52E19" w:rsidRDefault="00445186">
            <w:pPr>
              <w:snapToGrid w:val="0"/>
              <w:rPr>
                <w:rFonts w:asciiTheme="minorBidi" w:hAnsiTheme="minorBidi"/>
                <w:b/>
                <w:bCs/>
              </w:rPr>
            </w:pPr>
            <w:r w:rsidRPr="00F52E19">
              <w:rPr>
                <w:rFonts w:asciiTheme="minorBidi" w:hAnsiTheme="minorBidi"/>
                <w:b/>
                <w:bCs/>
              </w:rPr>
              <w:t xml:space="preserve">Closing remarks: </w:t>
            </w:r>
          </w:p>
          <w:p w14:paraId="4E16F5A0" w14:textId="77777777" w:rsidR="00445186" w:rsidRPr="00F52E19" w:rsidRDefault="00445186">
            <w:pPr>
              <w:snapToGrid w:val="0"/>
              <w:rPr>
                <w:rFonts w:asciiTheme="minorBidi" w:hAnsiTheme="minorBidi"/>
              </w:rPr>
            </w:pPr>
            <w:r w:rsidRPr="00F52E19">
              <w:rPr>
                <w:rFonts w:asciiTheme="minorBidi" w:hAnsiTheme="minorBidi"/>
              </w:rPr>
              <w:t>H.E. Mr François Nkulikiyimfura</w:t>
            </w:r>
          </w:p>
          <w:p w14:paraId="61D9D929" w14:textId="77777777" w:rsidR="00445186" w:rsidRPr="00F52E19" w:rsidRDefault="00445186">
            <w:pPr>
              <w:snapToGrid w:val="0"/>
              <w:rPr>
                <w:rFonts w:asciiTheme="minorBidi" w:hAnsiTheme="minorBidi"/>
              </w:rPr>
            </w:pPr>
            <w:r w:rsidRPr="00F52E19">
              <w:rPr>
                <w:rFonts w:asciiTheme="minorBidi" w:hAnsiTheme="minorBidi"/>
              </w:rPr>
              <w:t>Ambassador Extraordinary and Plenipotentiary, Permanent Delegate of Rwanda to UNESCO and Chairperson of the Africa Group</w:t>
            </w:r>
          </w:p>
        </w:tc>
      </w:tr>
    </w:tbl>
    <w:p w14:paraId="067BD7C7" w14:textId="1492CAD6" w:rsidR="00AD3170" w:rsidRDefault="00AD3170" w:rsidP="0069584C">
      <w:pPr>
        <w:jc w:val="both"/>
        <w:rPr>
          <w:rFonts w:asciiTheme="majorBidi" w:hAnsiTheme="majorBidi" w:cstheme="majorBidi"/>
          <w:sz w:val="20"/>
          <w:szCs w:val="20"/>
        </w:rPr>
      </w:pPr>
    </w:p>
    <w:p w14:paraId="5E5505DB" w14:textId="77777777" w:rsidR="0069584C" w:rsidRDefault="0069584C" w:rsidP="0069584C">
      <w:pPr>
        <w:jc w:val="both"/>
        <w:rPr>
          <w:rFonts w:asciiTheme="majorBidi" w:hAnsiTheme="majorBidi" w:cstheme="majorBidi"/>
          <w:sz w:val="20"/>
          <w:szCs w:val="20"/>
        </w:rPr>
      </w:pPr>
    </w:p>
    <w:p w14:paraId="04CF3770" w14:textId="567965DC" w:rsidR="00AD3170" w:rsidRDefault="00AD3170" w:rsidP="00AD3170">
      <w:pPr>
        <w:jc w:val="both"/>
        <w:rPr>
          <w:rFonts w:asciiTheme="minorBidi" w:hAnsiTheme="minorBidi"/>
          <w:b/>
          <w:bCs/>
          <w:color w:val="0069B4"/>
          <w:sz w:val="24"/>
          <w:szCs w:val="24"/>
        </w:rPr>
      </w:pPr>
      <w:r>
        <w:rPr>
          <w:rFonts w:asciiTheme="minorBidi" w:hAnsiTheme="minorBidi"/>
          <w:b/>
          <w:bCs/>
          <w:color w:val="0069B4"/>
          <w:sz w:val="24"/>
          <w:szCs w:val="24"/>
        </w:rPr>
        <w:t xml:space="preserve">ACTIVITY </w:t>
      </w:r>
      <w:r w:rsidR="00E928D9">
        <w:rPr>
          <w:rFonts w:asciiTheme="minorBidi" w:hAnsiTheme="minorBidi" w:hint="eastAsia"/>
          <w:b/>
          <w:bCs/>
          <w:color w:val="0069B4"/>
          <w:sz w:val="24"/>
          <w:szCs w:val="24"/>
        </w:rPr>
        <w:t>2</w:t>
      </w:r>
      <w:r>
        <w:rPr>
          <w:rFonts w:asciiTheme="minorBidi" w:hAnsiTheme="minorBidi"/>
          <w:b/>
          <w:bCs/>
          <w:color w:val="0069B4"/>
          <w:sz w:val="24"/>
          <w:szCs w:val="24"/>
        </w:rPr>
        <w:t xml:space="preserve">: </w:t>
      </w:r>
      <w:r w:rsidR="00C86EF2">
        <w:rPr>
          <w:rFonts w:asciiTheme="minorBidi" w:hAnsiTheme="minorBidi"/>
          <w:b/>
          <w:bCs/>
          <w:color w:val="0069B4"/>
          <w:sz w:val="24"/>
          <w:szCs w:val="24"/>
        </w:rPr>
        <w:t>Film projection</w:t>
      </w:r>
      <w:r w:rsidRPr="002E4356">
        <w:rPr>
          <w:rFonts w:asciiTheme="minorBidi" w:hAnsiTheme="minorBidi"/>
          <w:b/>
          <w:bCs/>
          <w:color w:val="0069B4"/>
          <w:sz w:val="24"/>
          <w:szCs w:val="24"/>
        </w:rPr>
        <w:t xml:space="preserve"> </w:t>
      </w:r>
      <w:r w:rsidR="00C00730">
        <w:rPr>
          <w:rFonts w:asciiTheme="minorBidi" w:hAnsiTheme="minorBidi"/>
          <w:b/>
          <w:bCs/>
          <w:color w:val="0069B4"/>
          <w:sz w:val="24"/>
          <w:szCs w:val="24"/>
        </w:rPr>
        <w:t xml:space="preserve">and </w:t>
      </w:r>
      <w:r w:rsidR="00445186">
        <w:rPr>
          <w:rFonts w:asciiTheme="minorBidi" w:hAnsiTheme="minorBidi"/>
          <w:b/>
          <w:bCs/>
          <w:color w:val="0069B4"/>
          <w:sz w:val="24"/>
          <w:szCs w:val="24"/>
        </w:rPr>
        <w:t xml:space="preserve">reception </w:t>
      </w:r>
      <w:r w:rsidR="001A4436">
        <w:rPr>
          <w:rFonts w:asciiTheme="minorBidi" w:hAnsiTheme="minorBidi"/>
          <w:b/>
          <w:bCs/>
          <w:color w:val="0069B4"/>
          <w:sz w:val="24"/>
          <w:szCs w:val="24"/>
        </w:rPr>
        <w:t xml:space="preserve">(Thursday, </w:t>
      </w:r>
      <w:r w:rsidR="00445186">
        <w:rPr>
          <w:rFonts w:asciiTheme="minorBidi" w:hAnsiTheme="minorBidi"/>
          <w:b/>
          <w:bCs/>
          <w:color w:val="0069B4"/>
          <w:sz w:val="24"/>
          <w:szCs w:val="24"/>
        </w:rPr>
        <w:t>23 May</w:t>
      </w:r>
      <w:r w:rsidR="001A4436">
        <w:rPr>
          <w:rFonts w:asciiTheme="minorBidi" w:hAnsiTheme="minorBidi"/>
          <w:b/>
          <w:bCs/>
          <w:color w:val="0069B4"/>
          <w:sz w:val="24"/>
          <w:szCs w:val="24"/>
        </w:rPr>
        <w:t>)</w:t>
      </w:r>
    </w:p>
    <w:p w14:paraId="5B7387B0" w14:textId="244C17A6" w:rsidR="009C075D" w:rsidRDefault="0067068B" w:rsidP="00805806">
      <w:pPr>
        <w:tabs>
          <w:tab w:val="left" w:pos="1800"/>
        </w:tabs>
        <w:jc w:val="both"/>
        <w:rPr>
          <w:rFonts w:asciiTheme="minorBidi" w:hAnsiTheme="minorBidi"/>
        </w:rPr>
      </w:pPr>
      <w:r>
        <w:rPr>
          <w:rFonts w:asciiTheme="minorBidi" w:hAnsiTheme="minorBidi"/>
        </w:rPr>
        <w:lastRenderedPageBreak/>
        <w:t>During the UNESCO Africa</w:t>
      </w:r>
      <w:r w:rsidR="005D5FD4">
        <w:rPr>
          <w:rFonts w:asciiTheme="minorBidi" w:hAnsiTheme="minorBidi"/>
        </w:rPr>
        <w:t xml:space="preserve"> </w:t>
      </w:r>
      <w:r>
        <w:rPr>
          <w:rFonts w:asciiTheme="minorBidi" w:hAnsiTheme="minorBidi"/>
        </w:rPr>
        <w:t xml:space="preserve">Week, an </w:t>
      </w:r>
      <w:r w:rsidRPr="0067068B">
        <w:rPr>
          <w:rFonts w:asciiTheme="minorBidi" w:hAnsiTheme="minorBidi"/>
        </w:rPr>
        <w:t>annual flagship event of the Africa Group at UNESCO</w:t>
      </w:r>
      <w:r>
        <w:rPr>
          <w:rFonts w:asciiTheme="minorBidi" w:hAnsiTheme="minorBidi"/>
        </w:rPr>
        <w:t xml:space="preserve"> </w:t>
      </w:r>
      <w:r w:rsidRPr="0067068B">
        <w:rPr>
          <w:rFonts w:asciiTheme="minorBidi" w:hAnsiTheme="minorBidi"/>
        </w:rPr>
        <w:t>that brings together the Member States of the African continent</w:t>
      </w:r>
      <w:r>
        <w:rPr>
          <w:rFonts w:asciiTheme="minorBidi" w:hAnsiTheme="minorBidi"/>
        </w:rPr>
        <w:t xml:space="preserve">, </w:t>
      </w:r>
      <w:r w:rsidR="005B59F4">
        <w:rPr>
          <w:rFonts w:asciiTheme="minorBidi" w:hAnsiTheme="minorBidi"/>
        </w:rPr>
        <w:t>two</w:t>
      </w:r>
      <w:r w:rsidRPr="0067068B">
        <w:rPr>
          <w:rFonts w:asciiTheme="minorBidi" w:hAnsiTheme="minorBidi"/>
        </w:rPr>
        <w:t xml:space="preserve"> </w:t>
      </w:r>
      <w:r>
        <w:rPr>
          <w:rFonts w:asciiTheme="minorBidi" w:hAnsiTheme="minorBidi"/>
        </w:rPr>
        <w:t>15-minute</w:t>
      </w:r>
      <w:r w:rsidR="00805806">
        <w:rPr>
          <w:rFonts w:asciiTheme="minorBidi" w:hAnsiTheme="minorBidi"/>
        </w:rPr>
        <w:t xml:space="preserve"> film</w:t>
      </w:r>
      <w:r w:rsidR="005B59F4">
        <w:rPr>
          <w:rFonts w:asciiTheme="minorBidi" w:hAnsiTheme="minorBidi"/>
        </w:rPr>
        <w:t>s</w:t>
      </w:r>
      <w:r w:rsidR="00805806">
        <w:rPr>
          <w:rFonts w:asciiTheme="minorBidi" w:hAnsiTheme="minorBidi"/>
        </w:rPr>
        <w:t xml:space="preserve"> will be projected presenting African World Heritage property</w:t>
      </w:r>
      <w:r>
        <w:rPr>
          <w:rFonts w:asciiTheme="minorBidi" w:hAnsiTheme="minorBidi"/>
        </w:rPr>
        <w:t xml:space="preserve"> </w:t>
      </w:r>
      <w:r w:rsidRPr="00F52E19">
        <w:rPr>
          <w:rFonts w:asciiTheme="minorBidi" w:hAnsiTheme="minorBidi"/>
        </w:rPr>
        <w:t>‘</w:t>
      </w:r>
      <w:r w:rsidR="00445186" w:rsidRPr="00445186">
        <w:rPr>
          <w:rFonts w:asciiTheme="minorBidi" w:hAnsiTheme="minorBidi"/>
        </w:rPr>
        <w:t>Nubian Monuments from Abu Simbel to Philae</w:t>
      </w:r>
      <w:r w:rsidRPr="00F52E19">
        <w:rPr>
          <w:rFonts w:asciiTheme="minorBidi" w:hAnsiTheme="minorBidi"/>
        </w:rPr>
        <w:t>’</w:t>
      </w:r>
      <w:r w:rsidR="0078610D" w:rsidRPr="00F52E19">
        <w:rPr>
          <w:rFonts w:asciiTheme="minorBidi" w:hAnsiTheme="minorBidi"/>
        </w:rPr>
        <w:t xml:space="preserve"> </w:t>
      </w:r>
      <w:r w:rsidRPr="00F52E19">
        <w:rPr>
          <w:rFonts w:asciiTheme="minorBidi" w:hAnsiTheme="minorBidi"/>
        </w:rPr>
        <w:t>(</w:t>
      </w:r>
      <w:r w:rsidR="00445186">
        <w:rPr>
          <w:rFonts w:asciiTheme="minorBidi" w:hAnsiTheme="minorBidi"/>
        </w:rPr>
        <w:t>Egypt</w:t>
      </w:r>
      <w:r w:rsidRPr="00F52E19">
        <w:rPr>
          <w:rFonts w:asciiTheme="minorBidi" w:hAnsiTheme="minorBidi"/>
        </w:rPr>
        <w:t>)</w:t>
      </w:r>
      <w:r w:rsidR="00445186">
        <w:rPr>
          <w:rFonts w:asciiTheme="minorBidi" w:hAnsiTheme="minorBidi"/>
        </w:rPr>
        <w:t xml:space="preserve"> and </w:t>
      </w:r>
      <w:r w:rsidR="000752DE">
        <w:rPr>
          <w:rFonts w:asciiTheme="minorBidi" w:hAnsiTheme="minorBidi"/>
        </w:rPr>
        <w:t>‘</w:t>
      </w:r>
      <w:r w:rsidR="00445186" w:rsidRPr="00445186">
        <w:rPr>
          <w:rFonts w:asciiTheme="minorBidi" w:hAnsiTheme="minorBidi"/>
        </w:rPr>
        <w:t>Serengeti National Park</w:t>
      </w:r>
      <w:r w:rsidR="000752DE">
        <w:rPr>
          <w:rFonts w:asciiTheme="minorBidi" w:hAnsiTheme="minorBidi"/>
        </w:rPr>
        <w:t>’</w:t>
      </w:r>
      <w:r w:rsidR="00445186">
        <w:rPr>
          <w:rFonts w:asciiTheme="minorBidi" w:hAnsiTheme="minorBidi"/>
        </w:rPr>
        <w:t xml:space="preserve"> (Tanzania)</w:t>
      </w:r>
      <w:r w:rsidRPr="00F52E19">
        <w:rPr>
          <w:rFonts w:asciiTheme="minorBidi" w:hAnsiTheme="minorBidi"/>
        </w:rPr>
        <w:t>,</w:t>
      </w:r>
      <w:r>
        <w:rPr>
          <w:rFonts w:asciiTheme="minorBidi" w:hAnsiTheme="minorBidi"/>
        </w:rPr>
        <w:t xml:space="preserve"> followed by a </w:t>
      </w:r>
      <w:r w:rsidR="00445186">
        <w:rPr>
          <w:rFonts w:asciiTheme="minorBidi" w:hAnsiTheme="minorBidi"/>
        </w:rPr>
        <w:t>30</w:t>
      </w:r>
      <w:r w:rsidR="004A618E">
        <w:rPr>
          <w:rFonts w:asciiTheme="minorBidi" w:hAnsiTheme="minorBidi"/>
        </w:rPr>
        <w:t xml:space="preserve">-minute </w:t>
      </w:r>
      <w:r>
        <w:rPr>
          <w:rFonts w:asciiTheme="minorBidi" w:hAnsiTheme="minorBidi"/>
        </w:rPr>
        <w:t>Question and Answer session over specific topic</w:t>
      </w:r>
      <w:r w:rsidR="00445186">
        <w:rPr>
          <w:rFonts w:asciiTheme="minorBidi" w:hAnsiTheme="minorBidi"/>
        </w:rPr>
        <w:t>s</w:t>
      </w:r>
      <w:r>
        <w:rPr>
          <w:rFonts w:asciiTheme="minorBidi" w:hAnsiTheme="minorBidi"/>
        </w:rPr>
        <w:t xml:space="preserve"> regarding the above propert</w:t>
      </w:r>
      <w:r w:rsidR="00445186">
        <w:rPr>
          <w:rFonts w:asciiTheme="minorBidi" w:hAnsiTheme="minorBidi"/>
        </w:rPr>
        <w:t>ies.</w:t>
      </w:r>
    </w:p>
    <w:p w14:paraId="3DD3DC85" w14:textId="3D17F2F5" w:rsidR="009A015A" w:rsidRDefault="009618CF" w:rsidP="00805806">
      <w:pPr>
        <w:tabs>
          <w:tab w:val="left" w:pos="1800"/>
        </w:tabs>
        <w:jc w:val="both"/>
        <w:rPr>
          <w:rFonts w:asciiTheme="minorBidi" w:hAnsiTheme="minorBidi"/>
        </w:rPr>
      </w:pPr>
      <w:r>
        <w:rPr>
          <w:rFonts w:asciiTheme="minorBidi" w:hAnsiTheme="minorBidi"/>
        </w:rPr>
        <w:t xml:space="preserve">The </w:t>
      </w:r>
      <w:r w:rsidR="00935120">
        <w:rPr>
          <w:rFonts w:asciiTheme="minorBidi" w:hAnsiTheme="minorBidi"/>
        </w:rPr>
        <w:t xml:space="preserve">film projection </w:t>
      </w:r>
      <w:r>
        <w:rPr>
          <w:rFonts w:asciiTheme="minorBidi" w:hAnsiTheme="minorBidi"/>
        </w:rPr>
        <w:t xml:space="preserve">will </w:t>
      </w:r>
      <w:r w:rsidR="00935120">
        <w:rPr>
          <w:rFonts w:asciiTheme="minorBidi" w:hAnsiTheme="minorBidi"/>
        </w:rPr>
        <w:t xml:space="preserve">be presented with the support of </w:t>
      </w:r>
      <w:r w:rsidR="00FD2457" w:rsidRPr="00B54D4B">
        <w:rPr>
          <w:rFonts w:asciiTheme="minorBidi" w:hAnsiTheme="minorBidi"/>
        </w:rPr>
        <w:t>UNESCO Archive</w:t>
      </w:r>
      <w:r w:rsidR="004A618E">
        <w:rPr>
          <w:rFonts w:asciiTheme="minorBidi" w:hAnsiTheme="minorBidi"/>
        </w:rPr>
        <w:t xml:space="preserve"> at the UNESCO Cinema.</w:t>
      </w:r>
      <w:r w:rsidR="001A4436">
        <w:rPr>
          <w:rStyle w:val="FootnoteReference"/>
          <w:rFonts w:asciiTheme="minorBidi" w:hAnsiTheme="minorBidi"/>
        </w:rPr>
        <w:footnoteReference w:id="4"/>
      </w:r>
    </w:p>
    <w:p w14:paraId="211ABC31" w14:textId="762A39DC" w:rsidR="001A4436" w:rsidRDefault="001A4436" w:rsidP="00805806">
      <w:pPr>
        <w:tabs>
          <w:tab w:val="left" w:pos="1800"/>
        </w:tabs>
        <w:jc w:val="both"/>
        <w:rPr>
          <w:rFonts w:asciiTheme="minorBidi" w:hAnsiTheme="minorBidi"/>
        </w:rPr>
      </w:pPr>
      <w:r>
        <w:rPr>
          <w:rFonts w:asciiTheme="minorBidi" w:hAnsiTheme="minorBidi"/>
        </w:rPr>
        <w:t>By the end of the activity, participants will be invited to a reception prepared by the State Party of XXX at the ground floor</w:t>
      </w:r>
      <w:r w:rsidR="00545798">
        <w:rPr>
          <w:rFonts w:asciiTheme="minorBidi" w:hAnsiTheme="minorBidi"/>
        </w:rPr>
        <w:t xml:space="preserve"> (TBD)</w:t>
      </w:r>
      <w:r>
        <w:rPr>
          <w:rFonts w:asciiTheme="minorBidi" w:hAnsiTheme="minorBidi"/>
        </w:rPr>
        <w:t>.</w:t>
      </w:r>
    </w:p>
    <w:p w14:paraId="4645265B" w14:textId="77777777" w:rsidR="003E22A4" w:rsidRPr="00F47735" w:rsidRDefault="003E22A4" w:rsidP="00B37037">
      <w:pPr>
        <w:tabs>
          <w:tab w:val="left" w:pos="1800"/>
        </w:tabs>
        <w:jc w:val="both"/>
        <w:rPr>
          <w:rFonts w:asciiTheme="majorBidi" w:hAnsiTheme="majorBidi" w:cstheme="majorBidi"/>
          <w:sz w:val="20"/>
          <w:szCs w:val="20"/>
        </w:rPr>
      </w:pPr>
    </w:p>
    <w:sectPr w:rsidR="003E22A4" w:rsidRPr="00F477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1379" w14:textId="77777777" w:rsidR="00F90E3D" w:rsidRDefault="00F90E3D" w:rsidP="00567802">
      <w:pPr>
        <w:spacing w:after="0" w:line="240" w:lineRule="auto"/>
      </w:pPr>
      <w:r>
        <w:separator/>
      </w:r>
    </w:p>
  </w:endnote>
  <w:endnote w:type="continuationSeparator" w:id="0">
    <w:p w14:paraId="3DCC45CD" w14:textId="77777777" w:rsidR="00F90E3D" w:rsidRDefault="00F90E3D" w:rsidP="0056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w Cen MT">
    <w:panose1 w:val="020B06020201040206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5055"/>
      <w:docPartObj>
        <w:docPartGallery w:val="Page Numbers (Bottom of Page)"/>
        <w:docPartUnique/>
      </w:docPartObj>
    </w:sdtPr>
    <w:sdtEndPr>
      <w:rPr>
        <w:noProof/>
      </w:rPr>
    </w:sdtEndPr>
    <w:sdtContent>
      <w:p w14:paraId="22D606C8" w14:textId="06DC423F" w:rsidR="00F04E6A" w:rsidRDefault="00F04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2818E" w14:textId="77777777" w:rsidR="00F04E6A" w:rsidRDefault="00F0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1A3E" w14:textId="77777777" w:rsidR="00F90E3D" w:rsidRDefault="00F90E3D" w:rsidP="00567802">
      <w:pPr>
        <w:spacing w:after="0" w:line="240" w:lineRule="auto"/>
      </w:pPr>
      <w:r>
        <w:separator/>
      </w:r>
    </w:p>
  </w:footnote>
  <w:footnote w:type="continuationSeparator" w:id="0">
    <w:p w14:paraId="1E9280CF" w14:textId="77777777" w:rsidR="00F90E3D" w:rsidRDefault="00F90E3D" w:rsidP="00567802">
      <w:pPr>
        <w:spacing w:after="0" w:line="240" w:lineRule="auto"/>
      </w:pPr>
      <w:r>
        <w:continuationSeparator/>
      </w:r>
    </w:p>
  </w:footnote>
  <w:footnote w:id="1">
    <w:p w14:paraId="5F84EB20" w14:textId="77777777" w:rsidR="00357DCD" w:rsidRPr="00B54D4B" w:rsidRDefault="00357DCD" w:rsidP="00357DCD">
      <w:pPr>
        <w:pStyle w:val="FootnoteText"/>
        <w:jc w:val="both"/>
        <w:rPr>
          <w:sz w:val="16"/>
          <w:szCs w:val="16"/>
        </w:rPr>
      </w:pPr>
      <w:r w:rsidRPr="00B54D4B">
        <w:rPr>
          <w:rStyle w:val="FootnoteReference"/>
          <w:sz w:val="16"/>
          <w:szCs w:val="16"/>
        </w:rPr>
        <w:footnoteRef/>
      </w:r>
      <w:r w:rsidRPr="00B54D4B">
        <w:rPr>
          <w:sz w:val="16"/>
          <w:szCs w:val="16"/>
        </w:rPr>
        <w:t xml:space="preserve"> </w:t>
      </w:r>
      <w:r w:rsidRPr="00B54D4B">
        <w:rPr>
          <w:rFonts w:asciiTheme="minorBidi" w:hAnsiTheme="minorBidi"/>
          <w:sz w:val="16"/>
          <w:szCs w:val="16"/>
        </w:rPr>
        <w:t>To re-galvanize its member states towards the achievement of CESA, the African Union has highlighted Education as the Theme of the Year 2024 with a focus on development and implementation of effective, long-lasting, system-wide transformational strategies for education in Africa, and recovery from COVID-19, building resilience and transformation, riding on the global momentum.</w:t>
      </w:r>
    </w:p>
  </w:footnote>
  <w:footnote w:id="2">
    <w:p w14:paraId="1FEB3815" w14:textId="77777777" w:rsidR="004846DD" w:rsidRPr="00B54D4B" w:rsidRDefault="004846DD" w:rsidP="004846DD">
      <w:pPr>
        <w:pStyle w:val="FootnoteText"/>
        <w:jc w:val="both"/>
        <w:rPr>
          <w:sz w:val="16"/>
          <w:szCs w:val="16"/>
        </w:rPr>
      </w:pPr>
      <w:r w:rsidRPr="00B54D4B">
        <w:rPr>
          <w:rStyle w:val="FootnoteReference"/>
          <w:rFonts w:asciiTheme="minorBidi" w:hAnsiTheme="minorBidi"/>
          <w:sz w:val="16"/>
          <w:szCs w:val="16"/>
        </w:rPr>
        <w:footnoteRef/>
      </w:r>
      <w:r w:rsidRPr="00B54D4B">
        <w:rPr>
          <w:rFonts w:asciiTheme="minorBidi" w:hAnsiTheme="minorBidi"/>
          <w:sz w:val="16"/>
          <w:szCs w:val="16"/>
        </w:rPr>
        <w:t xml:space="preserve"> The Continental Education Strategy for Africa (CESA 16-25) was adopted to provide the framework that links education to the human resource needs of Agenda 2063 and the SDGs, as well as national development goals. It was developed with the fundamental knowledge that Education and Training plays a pivotal role to achieving the human and economic goals set by national, regional, and continental frameworks and strategies. The frameworks and strategies ensure that the appropriate skilled population with the needed knowledge, armed with the right social and cultural values for engendering peaceful co-existence and creation of wealth, are produced.</w:t>
      </w:r>
    </w:p>
  </w:footnote>
  <w:footnote w:id="3">
    <w:p w14:paraId="4DA27DB0" w14:textId="77777777" w:rsidR="00277D69" w:rsidRPr="00295893" w:rsidRDefault="00277D69" w:rsidP="00277D69">
      <w:pPr>
        <w:pStyle w:val="FootnoteText"/>
        <w:rPr>
          <w:rFonts w:asciiTheme="minorBidi" w:hAnsiTheme="minorBidi"/>
          <w:sz w:val="16"/>
          <w:szCs w:val="16"/>
        </w:rPr>
      </w:pPr>
      <w:r w:rsidRPr="00295893">
        <w:rPr>
          <w:rStyle w:val="FootnoteReference"/>
          <w:sz w:val="16"/>
          <w:szCs w:val="16"/>
        </w:rPr>
        <w:footnoteRef/>
      </w:r>
      <w:r w:rsidRPr="00295893">
        <w:rPr>
          <w:sz w:val="16"/>
          <w:szCs w:val="16"/>
        </w:rPr>
        <w:t xml:space="preserve"> </w:t>
      </w:r>
      <w:r w:rsidRPr="00295893">
        <w:rPr>
          <w:rFonts w:asciiTheme="minorBidi" w:hAnsiTheme="minorBidi"/>
          <w:sz w:val="16"/>
          <w:szCs w:val="16"/>
        </w:rPr>
        <w:t xml:space="preserve">At its 45th session, in Decision </w:t>
      </w:r>
      <w:r w:rsidRPr="00295893">
        <w:rPr>
          <w:rFonts w:asciiTheme="minorBidi" w:hAnsiTheme="minorBidi"/>
          <w:b/>
          <w:bCs/>
          <w:sz w:val="16"/>
          <w:szCs w:val="16"/>
        </w:rPr>
        <w:t>45 COM 5C</w:t>
      </w:r>
      <w:r w:rsidRPr="00295893">
        <w:rPr>
          <w:rFonts w:asciiTheme="minorBidi" w:hAnsiTheme="minorBidi"/>
          <w:sz w:val="16"/>
          <w:szCs w:val="16"/>
        </w:rPr>
        <w:t xml:space="preserve"> (Riyadh, 2023), the World Heritage Committee endorsed the Strategy for World Heritage in Africa to implement the Operational Strategy for Priority Africa 2022-2029, and in particular, its Flagship Programme 3 on “Fostering Cultural Heritage and Capacity Development”, adopted its 41</w:t>
      </w:r>
      <w:r w:rsidRPr="00295893">
        <w:rPr>
          <w:rFonts w:asciiTheme="minorBidi" w:hAnsiTheme="minorBidi"/>
          <w:sz w:val="16"/>
          <w:szCs w:val="16"/>
          <w:vertAlign w:val="superscript"/>
        </w:rPr>
        <w:t>st</w:t>
      </w:r>
      <w:r w:rsidRPr="00295893">
        <w:rPr>
          <w:rFonts w:asciiTheme="minorBidi" w:hAnsiTheme="minorBidi"/>
          <w:sz w:val="16"/>
          <w:szCs w:val="16"/>
        </w:rPr>
        <w:t xml:space="preserve"> session of the General Conference in 2021.</w:t>
      </w:r>
    </w:p>
  </w:footnote>
  <w:footnote w:id="4">
    <w:p w14:paraId="7464F9FF" w14:textId="77777777" w:rsidR="001A4436" w:rsidRPr="00F52E19" w:rsidRDefault="001A4436" w:rsidP="00F52E19">
      <w:pPr>
        <w:tabs>
          <w:tab w:val="left" w:pos="1800"/>
        </w:tabs>
        <w:spacing w:line="240" w:lineRule="auto"/>
        <w:jc w:val="both"/>
        <w:rPr>
          <w:rFonts w:asciiTheme="minorBidi" w:hAnsiTheme="minorBidi"/>
          <w:sz w:val="20"/>
          <w:szCs w:val="20"/>
        </w:rPr>
      </w:pPr>
      <w:r>
        <w:rPr>
          <w:rStyle w:val="FootnoteReference"/>
        </w:rPr>
        <w:footnoteRef/>
      </w:r>
      <w:r>
        <w:t xml:space="preserve"> </w:t>
      </w:r>
      <w:r w:rsidRPr="00F52E19">
        <w:rPr>
          <w:rFonts w:asciiTheme="minorBidi" w:hAnsiTheme="minorBidi"/>
          <w:sz w:val="20"/>
          <w:szCs w:val="20"/>
        </w:rPr>
        <w:t xml:space="preserve">Links to the above films: </w:t>
      </w:r>
    </w:p>
    <w:p w14:paraId="60D79210" w14:textId="77777777" w:rsidR="001A4436" w:rsidRPr="00F52E19" w:rsidRDefault="001A4436" w:rsidP="00F52E19">
      <w:pPr>
        <w:tabs>
          <w:tab w:val="left" w:pos="1800"/>
        </w:tabs>
        <w:spacing w:line="240" w:lineRule="auto"/>
        <w:jc w:val="both"/>
        <w:rPr>
          <w:rFonts w:asciiTheme="minorBidi" w:hAnsiTheme="minorBidi"/>
          <w:sz w:val="20"/>
          <w:szCs w:val="20"/>
        </w:rPr>
      </w:pPr>
      <w:r w:rsidRPr="00F52E19">
        <w:rPr>
          <w:rFonts w:asciiTheme="minorBidi" w:hAnsiTheme="minorBidi"/>
          <w:sz w:val="20"/>
          <w:szCs w:val="20"/>
        </w:rPr>
        <w:t xml:space="preserve">Nubian Monuments from Abu Simbel to Philae (Egypt): </w:t>
      </w:r>
    </w:p>
    <w:p w14:paraId="490B5557" w14:textId="77777777" w:rsidR="001A4436" w:rsidRPr="00F52E19" w:rsidRDefault="00000000" w:rsidP="00F52E19">
      <w:pPr>
        <w:tabs>
          <w:tab w:val="left" w:pos="1800"/>
        </w:tabs>
        <w:spacing w:line="240" w:lineRule="auto"/>
        <w:jc w:val="both"/>
        <w:rPr>
          <w:rFonts w:asciiTheme="minorBidi" w:hAnsiTheme="minorBidi"/>
          <w:sz w:val="20"/>
          <w:szCs w:val="20"/>
        </w:rPr>
      </w:pPr>
      <w:hyperlink r:id="rId1" w:history="1">
        <w:r w:rsidR="001A4436" w:rsidRPr="00F52E19">
          <w:rPr>
            <w:rStyle w:val="Hyperlink"/>
            <w:rFonts w:asciiTheme="minorBidi" w:hAnsiTheme="minorBidi"/>
            <w:sz w:val="20"/>
            <w:szCs w:val="20"/>
          </w:rPr>
          <w:t>https://www.unesco.org/archives/multimedia/document-111</w:t>
        </w:r>
      </w:hyperlink>
    </w:p>
    <w:p w14:paraId="52D5C92A" w14:textId="6F8FF8A6" w:rsidR="001A4436" w:rsidRPr="00F52E19" w:rsidRDefault="001A4436" w:rsidP="00F52E19">
      <w:pPr>
        <w:tabs>
          <w:tab w:val="left" w:pos="1800"/>
        </w:tabs>
        <w:spacing w:line="240" w:lineRule="auto"/>
        <w:jc w:val="both"/>
        <w:rPr>
          <w:rFonts w:asciiTheme="minorBidi" w:hAnsiTheme="minorBidi"/>
          <w:sz w:val="20"/>
          <w:szCs w:val="20"/>
        </w:rPr>
      </w:pPr>
      <w:r w:rsidRPr="00F52E19">
        <w:rPr>
          <w:rFonts w:asciiTheme="minorBidi" w:hAnsiTheme="minorBidi"/>
          <w:sz w:val="20"/>
          <w:szCs w:val="20"/>
        </w:rPr>
        <w:t xml:space="preserve">Serengeti National Park (Tanzania): </w:t>
      </w:r>
    </w:p>
    <w:p w14:paraId="6E9332F0" w14:textId="77777777" w:rsidR="001A4436" w:rsidRPr="00F52E19" w:rsidRDefault="00000000" w:rsidP="00F52E19">
      <w:pPr>
        <w:tabs>
          <w:tab w:val="left" w:pos="1800"/>
        </w:tabs>
        <w:spacing w:line="240" w:lineRule="auto"/>
        <w:jc w:val="both"/>
        <w:rPr>
          <w:rFonts w:asciiTheme="minorBidi" w:hAnsiTheme="minorBidi"/>
          <w:sz w:val="20"/>
          <w:szCs w:val="20"/>
        </w:rPr>
      </w:pPr>
      <w:hyperlink r:id="rId2" w:history="1">
        <w:r w:rsidR="001A4436" w:rsidRPr="00F52E19">
          <w:rPr>
            <w:rStyle w:val="Hyperlink"/>
            <w:rFonts w:asciiTheme="minorBidi" w:hAnsiTheme="minorBidi"/>
            <w:sz w:val="20"/>
            <w:szCs w:val="20"/>
          </w:rPr>
          <w:t>https://www.unesco.org/archives/multimedia/document-109</w:t>
        </w:r>
      </w:hyperlink>
      <w:r w:rsidR="001A4436" w:rsidRPr="00F52E19">
        <w:rPr>
          <w:rFonts w:asciiTheme="minorBidi" w:hAnsiTheme="minorBidi"/>
          <w:sz w:val="20"/>
          <w:szCs w:val="20"/>
        </w:rPr>
        <w:t xml:space="preserve"> </w:t>
      </w:r>
    </w:p>
    <w:p w14:paraId="5AD0839C" w14:textId="2016037F" w:rsidR="001A4436" w:rsidRDefault="001A44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391"/>
    <w:multiLevelType w:val="hybridMultilevel"/>
    <w:tmpl w:val="B1545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2602B3"/>
    <w:multiLevelType w:val="hybridMultilevel"/>
    <w:tmpl w:val="D24E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85B"/>
    <w:multiLevelType w:val="hybridMultilevel"/>
    <w:tmpl w:val="ED8247CA"/>
    <w:lvl w:ilvl="0" w:tplc="88549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71FA9"/>
    <w:multiLevelType w:val="hybridMultilevel"/>
    <w:tmpl w:val="ED8247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B6DE1"/>
    <w:multiLevelType w:val="hybridMultilevel"/>
    <w:tmpl w:val="31BC8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E54CE6"/>
    <w:multiLevelType w:val="hybridMultilevel"/>
    <w:tmpl w:val="B8B82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67368B"/>
    <w:multiLevelType w:val="hybridMultilevel"/>
    <w:tmpl w:val="03A07CC6"/>
    <w:lvl w:ilvl="0" w:tplc="431CF6EA">
      <w:start w:val="1"/>
      <w:numFmt w:val="upperRoman"/>
      <w:lvlText w:val="%1."/>
      <w:lvlJc w:val="left"/>
      <w:pPr>
        <w:ind w:left="1080" w:hanging="720"/>
      </w:pPr>
      <w:rPr>
        <w:rFonts w:asciiTheme="minorBidi" w:hAnsiTheme="minorBid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E713C"/>
    <w:multiLevelType w:val="hybridMultilevel"/>
    <w:tmpl w:val="44A0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2FEB"/>
    <w:multiLevelType w:val="hybridMultilevel"/>
    <w:tmpl w:val="EDD0C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AE0914"/>
    <w:multiLevelType w:val="hybridMultilevel"/>
    <w:tmpl w:val="0A3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25F05"/>
    <w:multiLevelType w:val="hybridMultilevel"/>
    <w:tmpl w:val="2AB6D71C"/>
    <w:lvl w:ilvl="0" w:tplc="2892D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248E4"/>
    <w:multiLevelType w:val="hybridMultilevel"/>
    <w:tmpl w:val="1750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D3AF0"/>
    <w:multiLevelType w:val="hybridMultilevel"/>
    <w:tmpl w:val="8266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1369"/>
    <w:multiLevelType w:val="hybridMultilevel"/>
    <w:tmpl w:val="8F22AD6E"/>
    <w:lvl w:ilvl="0" w:tplc="2278C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AB38B3"/>
    <w:multiLevelType w:val="hybridMultilevel"/>
    <w:tmpl w:val="B58C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61761"/>
    <w:multiLevelType w:val="hybridMultilevel"/>
    <w:tmpl w:val="AE6E46C2"/>
    <w:lvl w:ilvl="0" w:tplc="4DB6C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83328"/>
    <w:multiLevelType w:val="hybridMultilevel"/>
    <w:tmpl w:val="8D2C6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8EC69BE"/>
    <w:multiLevelType w:val="hybridMultilevel"/>
    <w:tmpl w:val="55AC0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74494"/>
    <w:multiLevelType w:val="hybridMultilevel"/>
    <w:tmpl w:val="96C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40FE1"/>
    <w:multiLevelType w:val="hybridMultilevel"/>
    <w:tmpl w:val="2CB44440"/>
    <w:lvl w:ilvl="0" w:tplc="9A74E4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CB268E"/>
    <w:multiLevelType w:val="hybridMultilevel"/>
    <w:tmpl w:val="03A07CC6"/>
    <w:lvl w:ilvl="0" w:tplc="FFFFFFFF">
      <w:start w:val="1"/>
      <w:numFmt w:val="upperRoman"/>
      <w:lvlText w:val="%1."/>
      <w:lvlJc w:val="left"/>
      <w:pPr>
        <w:ind w:left="1080" w:hanging="720"/>
      </w:pPr>
      <w:rPr>
        <w:rFonts w:asciiTheme="minorBidi" w:hAnsiTheme="minorBidi" w:cstheme="minorBidi"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6657827">
    <w:abstractNumId w:val="11"/>
  </w:num>
  <w:num w:numId="2" w16cid:durableId="492840966">
    <w:abstractNumId w:val="7"/>
  </w:num>
  <w:num w:numId="3" w16cid:durableId="1931423050">
    <w:abstractNumId w:val="15"/>
  </w:num>
  <w:num w:numId="4" w16cid:durableId="1916470184">
    <w:abstractNumId w:val="1"/>
  </w:num>
  <w:num w:numId="5" w16cid:durableId="212541008">
    <w:abstractNumId w:val="13"/>
  </w:num>
  <w:num w:numId="6" w16cid:durableId="1906989600">
    <w:abstractNumId w:val="2"/>
  </w:num>
  <w:num w:numId="7" w16cid:durableId="1070419695">
    <w:abstractNumId w:val="3"/>
  </w:num>
  <w:num w:numId="8" w16cid:durableId="928347441">
    <w:abstractNumId w:val="5"/>
  </w:num>
  <w:num w:numId="9" w16cid:durableId="159783150">
    <w:abstractNumId w:val="4"/>
  </w:num>
  <w:num w:numId="10" w16cid:durableId="1305357219">
    <w:abstractNumId w:val="12"/>
  </w:num>
  <w:num w:numId="11" w16cid:durableId="869992439">
    <w:abstractNumId w:val="9"/>
  </w:num>
  <w:num w:numId="12" w16cid:durableId="1192573455">
    <w:abstractNumId w:val="0"/>
  </w:num>
  <w:num w:numId="13" w16cid:durableId="1072697068">
    <w:abstractNumId w:val="17"/>
  </w:num>
  <w:num w:numId="14" w16cid:durableId="1504513076">
    <w:abstractNumId w:val="19"/>
  </w:num>
  <w:num w:numId="15" w16cid:durableId="154222815">
    <w:abstractNumId w:val="18"/>
  </w:num>
  <w:num w:numId="16" w16cid:durableId="1117676716">
    <w:abstractNumId w:val="14"/>
  </w:num>
  <w:num w:numId="17" w16cid:durableId="317730746">
    <w:abstractNumId w:val="6"/>
  </w:num>
  <w:num w:numId="18" w16cid:durableId="1333486774">
    <w:abstractNumId w:val="16"/>
  </w:num>
  <w:num w:numId="19" w16cid:durableId="1441484249">
    <w:abstractNumId w:val="8"/>
  </w:num>
  <w:num w:numId="20" w16cid:durableId="1578393579">
    <w:abstractNumId w:val="20"/>
  </w:num>
  <w:num w:numId="21" w16cid:durableId="29564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3177"/>
    <w:rsid w:val="000017E6"/>
    <w:rsid w:val="0000378D"/>
    <w:rsid w:val="000114D4"/>
    <w:rsid w:val="0001232D"/>
    <w:rsid w:val="00023978"/>
    <w:rsid w:val="00040E94"/>
    <w:rsid w:val="0004159C"/>
    <w:rsid w:val="00045245"/>
    <w:rsid w:val="00045D3E"/>
    <w:rsid w:val="00057026"/>
    <w:rsid w:val="00066CA1"/>
    <w:rsid w:val="00066EC5"/>
    <w:rsid w:val="00071EE5"/>
    <w:rsid w:val="000720B4"/>
    <w:rsid w:val="00072BEB"/>
    <w:rsid w:val="000736ED"/>
    <w:rsid w:val="000752DE"/>
    <w:rsid w:val="0007698A"/>
    <w:rsid w:val="000855CD"/>
    <w:rsid w:val="00086FFC"/>
    <w:rsid w:val="00087097"/>
    <w:rsid w:val="0008713B"/>
    <w:rsid w:val="00087934"/>
    <w:rsid w:val="00097E98"/>
    <w:rsid w:val="000A09BE"/>
    <w:rsid w:val="000A145B"/>
    <w:rsid w:val="000A1852"/>
    <w:rsid w:val="000A2436"/>
    <w:rsid w:val="000A36F4"/>
    <w:rsid w:val="000A3ECE"/>
    <w:rsid w:val="000B0763"/>
    <w:rsid w:val="000B178A"/>
    <w:rsid w:val="000B33DB"/>
    <w:rsid w:val="000B3C4F"/>
    <w:rsid w:val="000B4093"/>
    <w:rsid w:val="000B5978"/>
    <w:rsid w:val="000B72D9"/>
    <w:rsid w:val="000C48B8"/>
    <w:rsid w:val="000D0911"/>
    <w:rsid w:val="000D121B"/>
    <w:rsid w:val="000E03C6"/>
    <w:rsid w:val="000E32E4"/>
    <w:rsid w:val="0010126E"/>
    <w:rsid w:val="00103F5C"/>
    <w:rsid w:val="00105A67"/>
    <w:rsid w:val="001152A4"/>
    <w:rsid w:val="00116E08"/>
    <w:rsid w:val="001172E8"/>
    <w:rsid w:val="00117B73"/>
    <w:rsid w:val="00120143"/>
    <w:rsid w:val="00130CE2"/>
    <w:rsid w:val="00131036"/>
    <w:rsid w:val="00131695"/>
    <w:rsid w:val="001316DD"/>
    <w:rsid w:val="00141BDB"/>
    <w:rsid w:val="00143A39"/>
    <w:rsid w:val="00147735"/>
    <w:rsid w:val="001507C8"/>
    <w:rsid w:val="00152856"/>
    <w:rsid w:val="001575FE"/>
    <w:rsid w:val="00183FDF"/>
    <w:rsid w:val="00192B83"/>
    <w:rsid w:val="00197925"/>
    <w:rsid w:val="001A3177"/>
    <w:rsid w:val="001A4436"/>
    <w:rsid w:val="001B0451"/>
    <w:rsid w:val="001B0693"/>
    <w:rsid w:val="001B7931"/>
    <w:rsid w:val="001D4693"/>
    <w:rsid w:val="001D5E19"/>
    <w:rsid w:val="001D71A2"/>
    <w:rsid w:val="001E1BDE"/>
    <w:rsid w:val="001E266B"/>
    <w:rsid w:val="001E5C71"/>
    <w:rsid w:val="0020407A"/>
    <w:rsid w:val="00205F15"/>
    <w:rsid w:val="00214B89"/>
    <w:rsid w:val="00216E22"/>
    <w:rsid w:val="00216F06"/>
    <w:rsid w:val="00220517"/>
    <w:rsid w:val="002235BA"/>
    <w:rsid w:val="00225C5C"/>
    <w:rsid w:val="00226259"/>
    <w:rsid w:val="00232849"/>
    <w:rsid w:val="00235B49"/>
    <w:rsid w:val="0023616D"/>
    <w:rsid w:val="002377F1"/>
    <w:rsid w:val="002453B5"/>
    <w:rsid w:val="00245CAB"/>
    <w:rsid w:val="00255589"/>
    <w:rsid w:val="00260C3B"/>
    <w:rsid w:val="002643B9"/>
    <w:rsid w:val="002644EF"/>
    <w:rsid w:val="002711D9"/>
    <w:rsid w:val="00271E96"/>
    <w:rsid w:val="00273DAF"/>
    <w:rsid w:val="002767A4"/>
    <w:rsid w:val="00277D69"/>
    <w:rsid w:val="002810E1"/>
    <w:rsid w:val="0028162E"/>
    <w:rsid w:val="002816B8"/>
    <w:rsid w:val="00286C64"/>
    <w:rsid w:val="00287FDF"/>
    <w:rsid w:val="00291F32"/>
    <w:rsid w:val="00291FB6"/>
    <w:rsid w:val="00292D21"/>
    <w:rsid w:val="002A0F8F"/>
    <w:rsid w:val="002A41E4"/>
    <w:rsid w:val="002A53D8"/>
    <w:rsid w:val="002B5B23"/>
    <w:rsid w:val="002B614A"/>
    <w:rsid w:val="002B7086"/>
    <w:rsid w:val="002C14BD"/>
    <w:rsid w:val="002C1CA8"/>
    <w:rsid w:val="002C2D3A"/>
    <w:rsid w:val="002C34CF"/>
    <w:rsid w:val="002C571D"/>
    <w:rsid w:val="002E083A"/>
    <w:rsid w:val="002E4356"/>
    <w:rsid w:val="002F2151"/>
    <w:rsid w:val="002F748C"/>
    <w:rsid w:val="002F74F0"/>
    <w:rsid w:val="00300AA6"/>
    <w:rsid w:val="00303ACD"/>
    <w:rsid w:val="00306434"/>
    <w:rsid w:val="00307EF8"/>
    <w:rsid w:val="00310D10"/>
    <w:rsid w:val="003140E5"/>
    <w:rsid w:val="00320C3C"/>
    <w:rsid w:val="003255A0"/>
    <w:rsid w:val="0033061C"/>
    <w:rsid w:val="00331F0B"/>
    <w:rsid w:val="00331FAC"/>
    <w:rsid w:val="00337C0B"/>
    <w:rsid w:val="00340833"/>
    <w:rsid w:val="00352148"/>
    <w:rsid w:val="00352A26"/>
    <w:rsid w:val="003564C6"/>
    <w:rsid w:val="00357235"/>
    <w:rsid w:val="0035727A"/>
    <w:rsid w:val="00357DCD"/>
    <w:rsid w:val="003608C3"/>
    <w:rsid w:val="00360F78"/>
    <w:rsid w:val="0036274A"/>
    <w:rsid w:val="00364C85"/>
    <w:rsid w:val="0036543D"/>
    <w:rsid w:val="0037164F"/>
    <w:rsid w:val="003733C3"/>
    <w:rsid w:val="003827BA"/>
    <w:rsid w:val="003838D2"/>
    <w:rsid w:val="003856B8"/>
    <w:rsid w:val="00385B2A"/>
    <w:rsid w:val="00392F56"/>
    <w:rsid w:val="003953FF"/>
    <w:rsid w:val="00396391"/>
    <w:rsid w:val="003A0310"/>
    <w:rsid w:val="003A3761"/>
    <w:rsid w:val="003A5E28"/>
    <w:rsid w:val="003B0CF5"/>
    <w:rsid w:val="003B3468"/>
    <w:rsid w:val="003B4D1D"/>
    <w:rsid w:val="003B676C"/>
    <w:rsid w:val="003C60F8"/>
    <w:rsid w:val="003D2053"/>
    <w:rsid w:val="003D2850"/>
    <w:rsid w:val="003D2A44"/>
    <w:rsid w:val="003D4417"/>
    <w:rsid w:val="003E22A4"/>
    <w:rsid w:val="003E4B4B"/>
    <w:rsid w:val="003E658D"/>
    <w:rsid w:val="003E7092"/>
    <w:rsid w:val="003F1190"/>
    <w:rsid w:val="003F2418"/>
    <w:rsid w:val="003F4844"/>
    <w:rsid w:val="003F55E7"/>
    <w:rsid w:val="003F61FC"/>
    <w:rsid w:val="004003E7"/>
    <w:rsid w:val="004031B6"/>
    <w:rsid w:val="00404408"/>
    <w:rsid w:val="00413709"/>
    <w:rsid w:val="004139BD"/>
    <w:rsid w:val="0041721B"/>
    <w:rsid w:val="00417DEA"/>
    <w:rsid w:val="004248BE"/>
    <w:rsid w:val="00433DFB"/>
    <w:rsid w:val="00436E85"/>
    <w:rsid w:val="00442C1F"/>
    <w:rsid w:val="004442A1"/>
    <w:rsid w:val="00445186"/>
    <w:rsid w:val="00445878"/>
    <w:rsid w:val="00445BD5"/>
    <w:rsid w:val="004564C5"/>
    <w:rsid w:val="00457654"/>
    <w:rsid w:val="00461E0B"/>
    <w:rsid w:val="00462BAA"/>
    <w:rsid w:val="0046332C"/>
    <w:rsid w:val="00473BE6"/>
    <w:rsid w:val="00477DE1"/>
    <w:rsid w:val="00483911"/>
    <w:rsid w:val="00483B03"/>
    <w:rsid w:val="004846DD"/>
    <w:rsid w:val="00486EF4"/>
    <w:rsid w:val="0048759C"/>
    <w:rsid w:val="00491277"/>
    <w:rsid w:val="00491C62"/>
    <w:rsid w:val="00494BF1"/>
    <w:rsid w:val="004A2659"/>
    <w:rsid w:val="004A37C6"/>
    <w:rsid w:val="004A5EF6"/>
    <w:rsid w:val="004A618E"/>
    <w:rsid w:val="004B6FAB"/>
    <w:rsid w:val="004C51ED"/>
    <w:rsid w:val="004C6479"/>
    <w:rsid w:val="004D1D48"/>
    <w:rsid w:val="004D5001"/>
    <w:rsid w:val="004D5338"/>
    <w:rsid w:val="004D550D"/>
    <w:rsid w:val="004D70D8"/>
    <w:rsid w:val="004E1AA3"/>
    <w:rsid w:val="004E7713"/>
    <w:rsid w:val="004F5A09"/>
    <w:rsid w:val="004F63B6"/>
    <w:rsid w:val="00505575"/>
    <w:rsid w:val="00506D9F"/>
    <w:rsid w:val="00506FE8"/>
    <w:rsid w:val="00507A8A"/>
    <w:rsid w:val="00511066"/>
    <w:rsid w:val="005179D0"/>
    <w:rsid w:val="005233AA"/>
    <w:rsid w:val="0052556F"/>
    <w:rsid w:val="00526B84"/>
    <w:rsid w:val="005305DB"/>
    <w:rsid w:val="005372A2"/>
    <w:rsid w:val="005403DB"/>
    <w:rsid w:val="00545798"/>
    <w:rsid w:val="00545D83"/>
    <w:rsid w:val="00555F99"/>
    <w:rsid w:val="005633F1"/>
    <w:rsid w:val="00563F6D"/>
    <w:rsid w:val="0056443C"/>
    <w:rsid w:val="00567802"/>
    <w:rsid w:val="005848F2"/>
    <w:rsid w:val="00594097"/>
    <w:rsid w:val="00595DB8"/>
    <w:rsid w:val="005A0FE8"/>
    <w:rsid w:val="005B59F4"/>
    <w:rsid w:val="005C205B"/>
    <w:rsid w:val="005C7468"/>
    <w:rsid w:val="005D381E"/>
    <w:rsid w:val="005D5FD4"/>
    <w:rsid w:val="005D6330"/>
    <w:rsid w:val="005D69D9"/>
    <w:rsid w:val="005D6AF6"/>
    <w:rsid w:val="005E03DB"/>
    <w:rsid w:val="005E24C0"/>
    <w:rsid w:val="005E6125"/>
    <w:rsid w:val="005E6540"/>
    <w:rsid w:val="005E68BD"/>
    <w:rsid w:val="005F07C4"/>
    <w:rsid w:val="005F38C2"/>
    <w:rsid w:val="006029D8"/>
    <w:rsid w:val="00605E75"/>
    <w:rsid w:val="00614ABA"/>
    <w:rsid w:val="00614DA7"/>
    <w:rsid w:val="0061659D"/>
    <w:rsid w:val="00620336"/>
    <w:rsid w:val="00625B71"/>
    <w:rsid w:val="006307DC"/>
    <w:rsid w:val="0063125B"/>
    <w:rsid w:val="0063607E"/>
    <w:rsid w:val="006367AE"/>
    <w:rsid w:val="006368AA"/>
    <w:rsid w:val="00636DC7"/>
    <w:rsid w:val="00660E5F"/>
    <w:rsid w:val="006612EA"/>
    <w:rsid w:val="0066198D"/>
    <w:rsid w:val="0067068B"/>
    <w:rsid w:val="00671031"/>
    <w:rsid w:val="00671B6B"/>
    <w:rsid w:val="0067565A"/>
    <w:rsid w:val="00676916"/>
    <w:rsid w:val="00676988"/>
    <w:rsid w:val="00681790"/>
    <w:rsid w:val="00692C39"/>
    <w:rsid w:val="0069584C"/>
    <w:rsid w:val="006A5773"/>
    <w:rsid w:val="006A707D"/>
    <w:rsid w:val="006B15B5"/>
    <w:rsid w:val="006B2CE5"/>
    <w:rsid w:val="006B5629"/>
    <w:rsid w:val="006C2A6A"/>
    <w:rsid w:val="006D2D1A"/>
    <w:rsid w:val="006D5BFD"/>
    <w:rsid w:val="006D6E5B"/>
    <w:rsid w:val="006E59E0"/>
    <w:rsid w:val="006F4570"/>
    <w:rsid w:val="006F49AD"/>
    <w:rsid w:val="00700BD7"/>
    <w:rsid w:val="00702E2A"/>
    <w:rsid w:val="00704E30"/>
    <w:rsid w:val="00705B84"/>
    <w:rsid w:val="0071142C"/>
    <w:rsid w:val="00711636"/>
    <w:rsid w:val="00713772"/>
    <w:rsid w:val="007148B6"/>
    <w:rsid w:val="00717D60"/>
    <w:rsid w:val="0072165F"/>
    <w:rsid w:val="00725827"/>
    <w:rsid w:val="00727328"/>
    <w:rsid w:val="007273AA"/>
    <w:rsid w:val="00734414"/>
    <w:rsid w:val="007353B3"/>
    <w:rsid w:val="0074345C"/>
    <w:rsid w:val="007459BD"/>
    <w:rsid w:val="00750F7A"/>
    <w:rsid w:val="007611E6"/>
    <w:rsid w:val="00763268"/>
    <w:rsid w:val="00764237"/>
    <w:rsid w:val="00765466"/>
    <w:rsid w:val="00771C4B"/>
    <w:rsid w:val="00771F38"/>
    <w:rsid w:val="0077229D"/>
    <w:rsid w:val="0077271E"/>
    <w:rsid w:val="00773CA7"/>
    <w:rsid w:val="007755D5"/>
    <w:rsid w:val="00775826"/>
    <w:rsid w:val="00783A94"/>
    <w:rsid w:val="0078610D"/>
    <w:rsid w:val="00792222"/>
    <w:rsid w:val="00793ACC"/>
    <w:rsid w:val="00794CA2"/>
    <w:rsid w:val="007A03FD"/>
    <w:rsid w:val="007A051A"/>
    <w:rsid w:val="007A18BF"/>
    <w:rsid w:val="007A2EE3"/>
    <w:rsid w:val="007A3B57"/>
    <w:rsid w:val="007A3F23"/>
    <w:rsid w:val="007A4EA3"/>
    <w:rsid w:val="007A610C"/>
    <w:rsid w:val="007B24E5"/>
    <w:rsid w:val="007B4399"/>
    <w:rsid w:val="007B659D"/>
    <w:rsid w:val="007B6C83"/>
    <w:rsid w:val="007C04B2"/>
    <w:rsid w:val="007C0D17"/>
    <w:rsid w:val="007D30BC"/>
    <w:rsid w:val="007E0E81"/>
    <w:rsid w:val="007E1434"/>
    <w:rsid w:val="007F11D8"/>
    <w:rsid w:val="007F4E40"/>
    <w:rsid w:val="007F7B51"/>
    <w:rsid w:val="008020D2"/>
    <w:rsid w:val="00804E79"/>
    <w:rsid w:val="00805806"/>
    <w:rsid w:val="0080699B"/>
    <w:rsid w:val="00811447"/>
    <w:rsid w:val="00812037"/>
    <w:rsid w:val="00814581"/>
    <w:rsid w:val="008159B9"/>
    <w:rsid w:val="00817247"/>
    <w:rsid w:val="0082037E"/>
    <w:rsid w:val="00820A81"/>
    <w:rsid w:val="00827D45"/>
    <w:rsid w:val="008302A2"/>
    <w:rsid w:val="00834954"/>
    <w:rsid w:val="00835676"/>
    <w:rsid w:val="00836A26"/>
    <w:rsid w:val="00845FF6"/>
    <w:rsid w:val="0084648B"/>
    <w:rsid w:val="00851D1C"/>
    <w:rsid w:val="00853AA4"/>
    <w:rsid w:val="008561CB"/>
    <w:rsid w:val="008568FE"/>
    <w:rsid w:val="00867BAA"/>
    <w:rsid w:val="008765AF"/>
    <w:rsid w:val="00877FEB"/>
    <w:rsid w:val="008813DB"/>
    <w:rsid w:val="00882B9F"/>
    <w:rsid w:val="00882DEC"/>
    <w:rsid w:val="0088389F"/>
    <w:rsid w:val="0088629E"/>
    <w:rsid w:val="0089123F"/>
    <w:rsid w:val="00892F78"/>
    <w:rsid w:val="00895915"/>
    <w:rsid w:val="008A59E7"/>
    <w:rsid w:val="008B0B2C"/>
    <w:rsid w:val="008B3B8F"/>
    <w:rsid w:val="008B47E4"/>
    <w:rsid w:val="008B7329"/>
    <w:rsid w:val="008C3445"/>
    <w:rsid w:val="008C362A"/>
    <w:rsid w:val="008C53C2"/>
    <w:rsid w:val="008C68DD"/>
    <w:rsid w:val="008D46A2"/>
    <w:rsid w:val="008D5C0B"/>
    <w:rsid w:val="008E3EA5"/>
    <w:rsid w:val="008E43A5"/>
    <w:rsid w:val="008F1519"/>
    <w:rsid w:val="008F1C32"/>
    <w:rsid w:val="008F6285"/>
    <w:rsid w:val="008F779A"/>
    <w:rsid w:val="009026F2"/>
    <w:rsid w:val="00906112"/>
    <w:rsid w:val="00911130"/>
    <w:rsid w:val="00917AD7"/>
    <w:rsid w:val="0092063E"/>
    <w:rsid w:val="00921ED3"/>
    <w:rsid w:val="00926AFC"/>
    <w:rsid w:val="00931EF6"/>
    <w:rsid w:val="00935120"/>
    <w:rsid w:val="009426CD"/>
    <w:rsid w:val="00954C54"/>
    <w:rsid w:val="00960A51"/>
    <w:rsid w:val="0096105A"/>
    <w:rsid w:val="009618CF"/>
    <w:rsid w:val="00983250"/>
    <w:rsid w:val="009878AD"/>
    <w:rsid w:val="00995DEE"/>
    <w:rsid w:val="00995E77"/>
    <w:rsid w:val="00997009"/>
    <w:rsid w:val="009A0122"/>
    <w:rsid w:val="009A015A"/>
    <w:rsid w:val="009A228D"/>
    <w:rsid w:val="009A3762"/>
    <w:rsid w:val="009A5C87"/>
    <w:rsid w:val="009B1F2F"/>
    <w:rsid w:val="009B24E6"/>
    <w:rsid w:val="009B7F9D"/>
    <w:rsid w:val="009C075D"/>
    <w:rsid w:val="009C1285"/>
    <w:rsid w:val="009C2B0D"/>
    <w:rsid w:val="009C3E59"/>
    <w:rsid w:val="009C7E7D"/>
    <w:rsid w:val="009D06FC"/>
    <w:rsid w:val="009D1B53"/>
    <w:rsid w:val="009D262B"/>
    <w:rsid w:val="009E1D2A"/>
    <w:rsid w:val="009E3935"/>
    <w:rsid w:val="009E5F46"/>
    <w:rsid w:val="009F39CC"/>
    <w:rsid w:val="009F7553"/>
    <w:rsid w:val="00A00733"/>
    <w:rsid w:val="00A008FC"/>
    <w:rsid w:val="00A0633C"/>
    <w:rsid w:val="00A12444"/>
    <w:rsid w:val="00A1409E"/>
    <w:rsid w:val="00A15A42"/>
    <w:rsid w:val="00A16257"/>
    <w:rsid w:val="00A20F2F"/>
    <w:rsid w:val="00A21956"/>
    <w:rsid w:val="00A24F58"/>
    <w:rsid w:val="00A276CA"/>
    <w:rsid w:val="00A32A0B"/>
    <w:rsid w:val="00A33FCF"/>
    <w:rsid w:val="00A34062"/>
    <w:rsid w:val="00A34209"/>
    <w:rsid w:val="00A34E1A"/>
    <w:rsid w:val="00A36195"/>
    <w:rsid w:val="00A36F1E"/>
    <w:rsid w:val="00A36F6F"/>
    <w:rsid w:val="00A42F66"/>
    <w:rsid w:val="00A5068B"/>
    <w:rsid w:val="00A5111F"/>
    <w:rsid w:val="00A52830"/>
    <w:rsid w:val="00A564A9"/>
    <w:rsid w:val="00A56736"/>
    <w:rsid w:val="00A5719C"/>
    <w:rsid w:val="00A60509"/>
    <w:rsid w:val="00A60816"/>
    <w:rsid w:val="00A6465B"/>
    <w:rsid w:val="00A7008C"/>
    <w:rsid w:val="00A70507"/>
    <w:rsid w:val="00A70D47"/>
    <w:rsid w:val="00A75587"/>
    <w:rsid w:val="00A76077"/>
    <w:rsid w:val="00A767EE"/>
    <w:rsid w:val="00A81C53"/>
    <w:rsid w:val="00A86CF2"/>
    <w:rsid w:val="00A87037"/>
    <w:rsid w:val="00A9083D"/>
    <w:rsid w:val="00A92D69"/>
    <w:rsid w:val="00A97077"/>
    <w:rsid w:val="00AA1C93"/>
    <w:rsid w:val="00AA25C3"/>
    <w:rsid w:val="00AA349A"/>
    <w:rsid w:val="00AA769D"/>
    <w:rsid w:val="00AA7D30"/>
    <w:rsid w:val="00AB282A"/>
    <w:rsid w:val="00AB43C8"/>
    <w:rsid w:val="00AB7928"/>
    <w:rsid w:val="00AC271C"/>
    <w:rsid w:val="00AD0C65"/>
    <w:rsid w:val="00AD10D2"/>
    <w:rsid w:val="00AD2F73"/>
    <w:rsid w:val="00AD3170"/>
    <w:rsid w:val="00AE6B76"/>
    <w:rsid w:val="00AE7A21"/>
    <w:rsid w:val="00AF0A63"/>
    <w:rsid w:val="00AF44E1"/>
    <w:rsid w:val="00AF6FD3"/>
    <w:rsid w:val="00B04D4C"/>
    <w:rsid w:val="00B12F15"/>
    <w:rsid w:val="00B14A1D"/>
    <w:rsid w:val="00B15207"/>
    <w:rsid w:val="00B17B04"/>
    <w:rsid w:val="00B26997"/>
    <w:rsid w:val="00B33154"/>
    <w:rsid w:val="00B335AD"/>
    <w:rsid w:val="00B33EB7"/>
    <w:rsid w:val="00B36875"/>
    <w:rsid w:val="00B37037"/>
    <w:rsid w:val="00B401B7"/>
    <w:rsid w:val="00B45E33"/>
    <w:rsid w:val="00B5205A"/>
    <w:rsid w:val="00B54D4B"/>
    <w:rsid w:val="00B60CC3"/>
    <w:rsid w:val="00B621E5"/>
    <w:rsid w:val="00B62B3D"/>
    <w:rsid w:val="00B66780"/>
    <w:rsid w:val="00B6681D"/>
    <w:rsid w:val="00B73609"/>
    <w:rsid w:val="00B8157F"/>
    <w:rsid w:val="00B822AC"/>
    <w:rsid w:val="00B8531D"/>
    <w:rsid w:val="00B85D28"/>
    <w:rsid w:val="00B863DF"/>
    <w:rsid w:val="00B8673C"/>
    <w:rsid w:val="00B86A02"/>
    <w:rsid w:val="00B86D8D"/>
    <w:rsid w:val="00B90AA3"/>
    <w:rsid w:val="00B946A4"/>
    <w:rsid w:val="00BA0E22"/>
    <w:rsid w:val="00BA53E4"/>
    <w:rsid w:val="00BA71C7"/>
    <w:rsid w:val="00BB1A06"/>
    <w:rsid w:val="00BB2839"/>
    <w:rsid w:val="00BB5368"/>
    <w:rsid w:val="00BC0F08"/>
    <w:rsid w:val="00BC3438"/>
    <w:rsid w:val="00BC45B0"/>
    <w:rsid w:val="00BD070B"/>
    <w:rsid w:val="00BD2C7A"/>
    <w:rsid w:val="00BD2FB5"/>
    <w:rsid w:val="00BD51CB"/>
    <w:rsid w:val="00BD5520"/>
    <w:rsid w:val="00BE0B52"/>
    <w:rsid w:val="00BE63F8"/>
    <w:rsid w:val="00BF10A5"/>
    <w:rsid w:val="00BF30AC"/>
    <w:rsid w:val="00BF77E4"/>
    <w:rsid w:val="00C00730"/>
    <w:rsid w:val="00C05184"/>
    <w:rsid w:val="00C06672"/>
    <w:rsid w:val="00C16A21"/>
    <w:rsid w:val="00C217CC"/>
    <w:rsid w:val="00C22CAD"/>
    <w:rsid w:val="00C259F0"/>
    <w:rsid w:val="00C25FF8"/>
    <w:rsid w:val="00C26CA7"/>
    <w:rsid w:val="00C3549B"/>
    <w:rsid w:val="00C35ABE"/>
    <w:rsid w:val="00C37720"/>
    <w:rsid w:val="00C416A2"/>
    <w:rsid w:val="00C42A6C"/>
    <w:rsid w:val="00C4408F"/>
    <w:rsid w:val="00C444B8"/>
    <w:rsid w:val="00C475E8"/>
    <w:rsid w:val="00C477E8"/>
    <w:rsid w:val="00C50808"/>
    <w:rsid w:val="00C557D7"/>
    <w:rsid w:val="00C57F7C"/>
    <w:rsid w:val="00C60A74"/>
    <w:rsid w:val="00C61AE7"/>
    <w:rsid w:val="00C62647"/>
    <w:rsid w:val="00C71427"/>
    <w:rsid w:val="00C721DA"/>
    <w:rsid w:val="00C72704"/>
    <w:rsid w:val="00C73E0A"/>
    <w:rsid w:val="00C75659"/>
    <w:rsid w:val="00C75BE5"/>
    <w:rsid w:val="00C76B0F"/>
    <w:rsid w:val="00C76BCE"/>
    <w:rsid w:val="00C854A4"/>
    <w:rsid w:val="00C86EF2"/>
    <w:rsid w:val="00C90D34"/>
    <w:rsid w:val="00C90F27"/>
    <w:rsid w:val="00C96BAC"/>
    <w:rsid w:val="00CA112C"/>
    <w:rsid w:val="00CA30E9"/>
    <w:rsid w:val="00CB18C8"/>
    <w:rsid w:val="00CB4E65"/>
    <w:rsid w:val="00CC15AF"/>
    <w:rsid w:val="00CC5B45"/>
    <w:rsid w:val="00CD5BE6"/>
    <w:rsid w:val="00CD7DCC"/>
    <w:rsid w:val="00CE4BCF"/>
    <w:rsid w:val="00CE5748"/>
    <w:rsid w:val="00CE5D69"/>
    <w:rsid w:val="00CE7F58"/>
    <w:rsid w:val="00CF41D6"/>
    <w:rsid w:val="00CF4998"/>
    <w:rsid w:val="00D00D9C"/>
    <w:rsid w:val="00D01C1D"/>
    <w:rsid w:val="00D04C81"/>
    <w:rsid w:val="00D06177"/>
    <w:rsid w:val="00D1505E"/>
    <w:rsid w:val="00D20FBD"/>
    <w:rsid w:val="00D26FEB"/>
    <w:rsid w:val="00D40DF0"/>
    <w:rsid w:val="00D46CAF"/>
    <w:rsid w:val="00D46FDE"/>
    <w:rsid w:val="00D51097"/>
    <w:rsid w:val="00D514DD"/>
    <w:rsid w:val="00D531EC"/>
    <w:rsid w:val="00D53D07"/>
    <w:rsid w:val="00D54A80"/>
    <w:rsid w:val="00D55253"/>
    <w:rsid w:val="00D57903"/>
    <w:rsid w:val="00D67791"/>
    <w:rsid w:val="00D73ECA"/>
    <w:rsid w:val="00D765A5"/>
    <w:rsid w:val="00D7718B"/>
    <w:rsid w:val="00D80854"/>
    <w:rsid w:val="00D837BC"/>
    <w:rsid w:val="00D85F8B"/>
    <w:rsid w:val="00DA3FBD"/>
    <w:rsid w:val="00DC1F70"/>
    <w:rsid w:val="00DC2C6C"/>
    <w:rsid w:val="00DC7E66"/>
    <w:rsid w:val="00DD239B"/>
    <w:rsid w:val="00DD2E39"/>
    <w:rsid w:val="00DD50DA"/>
    <w:rsid w:val="00DD6AE9"/>
    <w:rsid w:val="00DE427D"/>
    <w:rsid w:val="00DE5034"/>
    <w:rsid w:val="00DE587D"/>
    <w:rsid w:val="00DE58A8"/>
    <w:rsid w:val="00DE5FEA"/>
    <w:rsid w:val="00DE6B62"/>
    <w:rsid w:val="00DF1A7F"/>
    <w:rsid w:val="00DF1EA1"/>
    <w:rsid w:val="00DF479C"/>
    <w:rsid w:val="00DF6886"/>
    <w:rsid w:val="00E06F10"/>
    <w:rsid w:val="00E10EA6"/>
    <w:rsid w:val="00E11067"/>
    <w:rsid w:val="00E11585"/>
    <w:rsid w:val="00E15FF5"/>
    <w:rsid w:val="00E23409"/>
    <w:rsid w:val="00E2514D"/>
    <w:rsid w:val="00E27D96"/>
    <w:rsid w:val="00E30159"/>
    <w:rsid w:val="00E3144E"/>
    <w:rsid w:val="00E36AF6"/>
    <w:rsid w:val="00E41418"/>
    <w:rsid w:val="00E41CED"/>
    <w:rsid w:val="00E44044"/>
    <w:rsid w:val="00E4527D"/>
    <w:rsid w:val="00E45EF6"/>
    <w:rsid w:val="00E462FE"/>
    <w:rsid w:val="00E52FA8"/>
    <w:rsid w:val="00E53B7A"/>
    <w:rsid w:val="00E53C01"/>
    <w:rsid w:val="00E57B9C"/>
    <w:rsid w:val="00E601A2"/>
    <w:rsid w:val="00E677B3"/>
    <w:rsid w:val="00E72968"/>
    <w:rsid w:val="00E72AE1"/>
    <w:rsid w:val="00E73028"/>
    <w:rsid w:val="00E732C3"/>
    <w:rsid w:val="00E75D29"/>
    <w:rsid w:val="00E80C0C"/>
    <w:rsid w:val="00E82A7F"/>
    <w:rsid w:val="00E8326D"/>
    <w:rsid w:val="00E83747"/>
    <w:rsid w:val="00E928D9"/>
    <w:rsid w:val="00EA07C0"/>
    <w:rsid w:val="00EA0C1D"/>
    <w:rsid w:val="00EA0FB6"/>
    <w:rsid w:val="00EA3148"/>
    <w:rsid w:val="00EA3444"/>
    <w:rsid w:val="00EB19BB"/>
    <w:rsid w:val="00EB2A0F"/>
    <w:rsid w:val="00EC4852"/>
    <w:rsid w:val="00ED77BB"/>
    <w:rsid w:val="00EE1B45"/>
    <w:rsid w:val="00EF00FE"/>
    <w:rsid w:val="00EF06CB"/>
    <w:rsid w:val="00EF0C6F"/>
    <w:rsid w:val="00EF1FD4"/>
    <w:rsid w:val="00F01770"/>
    <w:rsid w:val="00F04663"/>
    <w:rsid w:val="00F04E6A"/>
    <w:rsid w:val="00F10F57"/>
    <w:rsid w:val="00F13A3D"/>
    <w:rsid w:val="00F32AA9"/>
    <w:rsid w:val="00F33AFA"/>
    <w:rsid w:val="00F4619A"/>
    <w:rsid w:val="00F47735"/>
    <w:rsid w:val="00F52946"/>
    <w:rsid w:val="00F52E19"/>
    <w:rsid w:val="00F56059"/>
    <w:rsid w:val="00F6125E"/>
    <w:rsid w:val="00F67F34"/>
    <w:rsid w:val="00F71013"/>
    <w:rsid w:val="00F71650"/>
    <w:rsid w:val="00F75FE7"/>
    <w:rsid w:val="00F8184D"/>
    <w:rsid w:val="00F81C6B"/>
    <w:rsid w:val="00F846CC"/>
    <w:rsid w:val="00F90B72"/>
    <w:rsid w:val="00F90E3D"/>
    <w:rsid w:val="00FA2347"/>
    <w:rsid w:val="00FA3C36"/>
    <w:rsid w:val="00FA3C6D"/>
    <w:rsid w:val="00FA4708"/>
    <w:rsid w:val="00FB7F8A"/>
    <w:rsid w:val="00FC3EF3"/>
    <w:rsid w:val="00FD2457"/>
    <w:rsid w:val="00FD2E0E"/>
    <w:rsid w:val="00FD7F9E"/>
    <w:rsid w:val="00FE23A7"/>
    <w:rsid w:val="00FE4021"/>
    <w:rsid w:val="00FE6075"/>
    <w:rsid w:val="00FE7600"/>
    <w:rsid w:val="00FF16B9"/>
    <w:rsid w:val="00FF4687"/>
    <w:rsid w:val="00FF5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29AD"/>
  <w15:docId w15:val="{26C21740-33D1-4BF7-BC1E-93F3CCC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5A42"/>
  </w:style>
  <w:style w:type="character" w:customStyle="1" w:styleId="DateChar">
    <w:name w:val="Date Char"/>
    <w:basedOn w:val="DefaultParagraphFont"/>
    <w:link w:val="Date"/>
    <w:uiPriority w:val="99"/>
    <w:semiHidden/>
    <w:rsid w:val="00A15A42"/>
  </w:style>
  <w:style w:type="paragraph" w:styleId="ListParagraph">
    <w:name w:val="List Paragraph"/>
    <w:basedOn w:val="Normal"/>
    <w:uiPriority w:val="34"/>
    <w:qFormat/>
    <w:rsid w:val="007E0E81"/>
    <w:pPr>
      <w:ind w:left="720"/>
      <w:contextualSpacing/>
    </w:pPr>
  </w:style>
  <w:style w:type="paragraph" w:styleId="Header">
    <w:name w:val="header"/>
    <w:basedOn w:val="Normal"/>
    <w:link w:val="HeaderChar"/>
    <w:uiPriority w:val="99"/>
    <w:unhideWhenUsed/>
    <w:rsid w:val="0056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02"/>
  </w:style>
  <w:style w:type="paragraph" w:styleId="Footer">
    <w:name w:val="footer"/>
    <w:basedOn w:val="Normal"/>
    <w:link w:val="FooterChar"/>
    <w:uiPriority w:val="99"/>
    <w:unhideWhenUsed/>
    <w:rsid w:val="0056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02"/>
  </w:style>
  <w:style w:type="character" w:styleId="Hyperlink">
    <w:name w:val="Hyperlink"/>
    <w:basedOn w:val="DefaultParagraphFont"/>
    <w:uiPriority w:val="99"/>
    <w:unhideWhenUsed/>
    <w:rsid w:val="000B5978"/>
    <w:rPr>
      <w:color w:val="0563C1" w:themeColor="hyperlink"/>
      <w:u w:val="single"/>
    </w:rPr>
  </w:style>
  <w:style w:type="character" w:styleId="UnresolvedMention">
    <w:name w:val="Unresolved Mention"/>
    <w:basedOn w:val="DefaultParagraphFont"/>
    <w:uiPriority w:val="99"/>
    <w:semiHidden/>
    <w:unhideWhenUsed/>
    <w:rsid w:val="000B5978"/>
    <w:rPr>
      <w:color w:val="605E5C"/>
      <w:shd w:val="clear" w:color="auto" w:fill="E1DFDD"/>
    </w:rPr>
  </w:style>
  <w:style w:type="table" w:styleId="TableGrid">
    <w:name w:val="Table Grid"/>
    <w:basedOn w:val="TableNormal"/>
    <w:uiPriority w:val="39"/>
    <w:rsid w:val="001E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EA5"/>
    <w:rPr>
      <w:sz w:val="16"/>
      <w:szCs w:val="16"/>
    </w:rPr>
  </w:style>
  <w:style w:type="paragraph" w:styleId="CommentText">
    <w:name w:val="annotation text"/>
    <w:basedOn w:val="Normal"/>
    <w:link w:val="CommentTextChar"/>
    <w:uiPriority w:val="99"/>
    <w:unhideWhenUsed/>
    <w:rsid w:val="008E3EA5"/>
    <w:pPr>
      <w:spacing w:line="240" w:lineRule="auto"/>
    </w:pPr>
    <w:rPr>
      <w:sz w:val="20"/>
      <w:szCs w:val="20"/>
    </w:rPr>
  </w:style>
  <w:style w:type="character" w:customStyle="1" w:styleId="CommentTextChar">
    <w:name w:val="Comment Text Char"/>
    <w:basedOn w:val="DefaultParagraphFont"/>
    <w:link w:val="CommentText"/>
    <w:uiPriority w:val="99"/>
    <w:rsid w:val="008E3EA5"/>
    <w:rPr>
      <w:sz w:val="20"/>
      <w:szCs w:val="20"/>
    </w:rPr>
  </w:style>
  <w:style w:type="paragraph" w:styleId="CommentSubject">
    <w:name w:val="annotation subject"/>
    <w:basedOn w:val="CommentText"/>
    <w:next w:val="CommentText"/>
    <w:link w:val="CommentSubjectChar"/>
    <w:uiPriority w:val="99"/>
    <w:semiHidden/>
    <w:unhideWhenUsed/>
    <w:rsid w:val="008E3EA5"/>
    <w:rPr>
      <w:b/>
      <w:bCs/>
    </w:rPr>
  </w:style>
  <w:style w:type="character" w:customStyle="1" w:styleId="CommentSubjectChar">
    <w:name w:val="Comment Subject Char"/>
    <w:basedOn w:val="CommentTextChar"/>
    <w:link w:val="CommentSubject"/>
    <w:uiPriority w:val="99"/>
    <w:semiHidden/>
    <w:rsid w:val="008E3EA5"/>
    <w:rPr>
      <w:b/>
      <w:bCs/>
      <w:sz w:val="20"/>
      <w:szCs w:val="20"/>
    </w:rPr>
  </w:style>
  <w:style w:type="paragraph" w:styleId="NormalWeb">
    <w:name w:val="Normal (Web)"/>
    <w:basedOn w:val="Normal"/>
    <w:uiPriority w:val="99"/>
    <w:semiHidden/>
    <w:unhideWhenUsed/>
    <w:rsid w:val="00A0073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A00733"/>
    <w:rPr>
      <w:i/>
      <w:iCs/>
    </w:rPr>
  </w:style>
  <w:style w:type="paragraph" w:styleId="Revision">
    <w:name w:val="Revision"/>
    <w:hidden/>
    <w:uiPriority w:val="99"/>
    <w:semiHidden/>
    <w:rsid w:val="00CA112C"/>
    <w:pPr>
      <w:spacing w:after="0" w:line="240" w:lineRule="auto"/>
    </w:pPr>
  </w:style>
  <w:style w:type="paragraph" w:styleId="FootnoteText">
    <w:name w:val="footnote text"/>
    <w:basedOn w:val="Normal"/>
    <w:link w:val="FootnoteTextChar"/>
    <w:uiPriority w:val="99"/>
    <w:semiHidden/>
    <w:unhideWhenUsed/>
    <w:rsid w:val="00DF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A7F"/>
    <w:rPr>
      <w:sz w:val="20"/>
      <w:szCs w:val="20"/>
    </w:rPr>
  </w:style>
  <w:style w:type="character" w:styleId="FootnoteReference">
    <w:name w:val="footnote reference"/>
    <w:basedOn w:val="DefaultParagraphFont"/>
    <w:uiPriority w:val="99"/>
    <w:semiHidden/>
    <w:unhideWhenUsed/>
    <w:rsid w:val="00DF1A7F"/>
    <w:rPr>
      <w:vertAlign w:val="superscript"/>
    </w:rPr>
  </w:style>
  <w:style w:type="paragraph" w:customStyle="1" w:styleId="CoverHeaderUNESCO">
    <w:name w:val="Cover Header UNESCO"/>
    <w:basedOn w:val="Normal"/>
    <w:qFormat/>
    <w:rsid w:val="00445186"/>
    <w:pPr>
      <w:spacing w:before="360" w:after="240" w:line="240" w:lineRule="auto"/>
      <w:jc w:val="center"/>
    </w:pPr>
    <w:rPr>
      <w:rFonts w:ascii="Arial" w:eastAsia="Times New Roman" w:hAnsi="Arial" w:cs="Arial"/>
      <w:b/>
      <w:bCs/>
      <w:kern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3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unesco.org/archives/multimedia/document-109" TargetMode="External"/><Relationship Id="rId1" Type="http://schemas.openxmlformats.org/officeDocument/2006/relationships/hyperlink" Target="https://www.unesco.org/archives/multimedia/document-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4730-E12B-4092-A247-E4F3A33AF97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Weizhi</dc:creator>
  <cp:keywords/>
  <dc:description/>
  <cp:lastModifiedBy>Fan, Weizhi</cp:lastModifiedBy>
  <cp:revision>6</cp:revision>
  <dcterms:created xsi:type="dcterms:W3CDTF">2024-04-10T11:01:00Z</dcterms:created>
  <dcterms:modified xsi:type="dcterms:W3CDTF">2024-05-03T15:31:00Z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4f483675be53474248832c0f3a3ad0a12360b9fa5300fad5610bb880b6574e16</vt:lpwstr>
  </property>
</Properties>
</file>