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11FB" w14:textId="77777777" w:rsidR="002246DC" w:rsidRPr="00CE6306" w:rsidRDefault="002246DC" w:rsidP="002246DC">
      <w:pPr>
        <w:pStyle w:val="OGAnnexHeading2"/>
        <w:ind w:left="1980"/>
        <w:rPr>
          <w:lang w:val="en-GB"/>
        </w:rPr>
      </w:pPr>
      <w:bookmarkStart w:id="0" w:name="Annex3"/>
      <w:bookmarkEnd w:id="0"/>
      <w:r w:rsidRPr="00CE6306">
        <w:rPr>
          <w:noProof/>
          <w:lang w:val="en-GB" w:eastAsia="fr-FR"/>
        </w:rPr>
        <w:drawing>
          <wp:anchor distT="0" distB="0" distL="114300" distR="114300" simplePos="0" relativeHeight="251840000" behindDoc="0" locked="0" layoutInCell="1" allowOverlap="0" wp14:anchorId="47164ABF" wp14:editId="3D3E4CFD">
            <wp:simplePos x="0" y="0"/>
            <wp:positionH relativeFrom="margin">
              <wp:posOffset>0</wp:posOffset>
            </wp:positionH>
            <wp:positionV relativeFrom="paragraph">
              <wp:posOffset>120972</wp:posOffset>
            </wp:positionV>
            <wp:extent cx="1025983" cy="628153"/>
            <wp:effectExtent l="0" t="0" r="3175" b="635"/>
            <wp:wrapNone/>
            <wp:docPr id="254" name="Picture 254" descr="U:\WHC\WHC\Logos-Models\WHC\vectorized\2013-UNESCO_whc_en_3l-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HC\WHC\Logos-Models\WHC\vectorized\2013-UNESCO_whc_en_3l-black.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983" cy="62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306">
        <w:rPr>
          <w:lang w:val="en-GB"/>
        </w:rPr>
        <w:t xml:space="preserve"> Request FORMAT for a Preliminary Assessment of a potential NOMINATION to the World Heritage List</w:t>
      </w:r>
    </w:p>
    <w:p w14:paraId="56C26DC6" w14:textId="08FEB0BE" w:rsidR="002246DC" w:rsidRPr="00CE6306" w:rsidRDefault="002246DC" w:rsidP="002246DC">
      <w:pPr>
        <w:spacing w:after="0" w:line="276" w:lineRule="auto"/>
        <w:ind w:left="1980"/>
        <w:contextualSpacing/>
        <w:jc w:val="center"/>
        <w:rPr>
          <w:rFonts w:cs="Times New Roman"/>
          <w:sz w:val="20"/>
          <w:szCs w:val="20"/>
        </w:rPr>
      </w:pPr>
      <w:r w:rsidRPr="00CE6306">
        <w:rPr>
          <w:rFonts w:cs="Times New Roman"/>
          <w:sz w:val="20"/>
          <w:szCs w:val="20"/>
        </w:rPr>
        <w:t>(</w:t>
      </w:r>
      <w:proofErr w:type="gramStart"/>
      <w:r w:rsidRPr="00CE6306">
        <w:rPr>
          <w:rFonts w:cs="Times New Roman"/>
          <w:sz w:val="20"/>
          <w:szCs w:val="20"/>
        </w:rPr>
        <w:t>in</w:t>
      </w:r>
      <w:proofErr w:type="gramEnd"/>
      <w:r w:rsidRPr="00CE6306">
        <w:rPr>
          <w:rFonts w:cs="Times New Roman"/>
          <w:sz w:val="20"/>
          <w:szCs w:val="20"/>
        </w:rPr>
        <w:t xml:space="preserve"> compliance with </w:t>
      </w:r>
      <w:r w:rsidR="00980C07" w:rsidRPr="00CE6306">
        <w:rPr>
          <w:rFonts w:cs="Times New Roman"/>
          <w:sz w:val="20"/>
          <w:szCs w:val="20"/>
        </w:rPr>
        <w:t>P</w:t>
      </w:r>
      <w:r w:rsidRPr="00CE6306">
        <w:rPr>
          <w:rFonts w:cs="Times New Roman"/>
          <w:sz w:val="20"/>
          <w:szCs w:val="20"/>
        </w:rPr>
        <w:t xml:space="preserve">aragraph 122 of the </w:t>
      </w:r>
      <w:r w:rsidRPr="00CE6306">
        <w:rPr>
          <w:rFonts w:cs="Times New Roman"/>
          <w:i/>
          <w:sz w:val="20"/>
          <w:szCs w:val="20"/>
        </w:rPr>
        <w:t>Operational Guidelines</w:t>
      </w:r>
      <w:r w:rsidRPr="00CE6306">
        <w:rPr>
          <w:rFonts w:cs="Times New Roman"/>
          <w:sz w:val="20"/>
          <w:szCs w:val="20"/>
        </w:rPr>
        <w:t>)</w:t>
      </w:r>
    </w:p>
    <w:p w14:paraId="7BFA297B" w14:textId="77777777" w:rsidR="002246DC" w:rsidRPr="00CE6306" w:rsidRDefault="002246DC" w:rsidP="002246DC">
      <w:pPr>
        <w:tabs>
          <w:tab w:val="left" w:pos="5670"/>
        </w:tabs>
        <w:rPr>
          <w:b/>
        </w:rPr>
      </w:pPr>
    </w:p>
    <w:p w14:paraId="3C933C8D" w14:textId="2BD8BBDA" w:rsidR="002246DC" w:rsidRPr="00CE6306" w:rsidRDefault="002246DC" w:rsidP="00082D4D">
      <w:pPr>
        <w:ind w:left="709"/>
      </w:pPr>
    </w:p>
    <w:p w14:paraId="34AB5FCE" w14:textId="2D8731DC" w:rsidR="002246DC" w:rsidRPr="00CE6306" w:rsidRDefault="002246DC" w:rsidP="00082D4D">
      <w:pPr>
        <w:ind w:left="709"/>
      </w:pPr>
    </w:p>
    <w:p w14:paraId="36909E76" w14:textId="651BF107" w:rsidR="002246DC" w:rsidRPr="00CE6306" w:rsidRDefault="002246DC" w:rsidP="00082D4D">
      <w:pPr>
        <w:ind w:left="709"/>
      </w:pPr>
    </w:p>
    <w:p w14:paraId="7BFA836A" w14:textId="54906C99" w:rsidR="002246DC" w:rsidRPr="00CE6306" w:rsidRDefault="002246DC" w:rsidP="00082D4D">
      <w:pPr>
        <w:ind w:left="709"/>
      </w:pPr>
    </w:p>
    <w:p w14:paraId="43A3036C" w14:textId="5FC717E8" w:rsidR="002246DC" w:rsidRPr="00CE6306" w:rsidRDefault="002246DC" w:rsidP="00082D4D">
      <w:pPr>
        <w:ind w:left="709"/>
      </w:pPr>
    </w:p>
    <w:p w14:paraId="73ECF8AB" w14:textId="650CACB5" w:rsidR="002246DC" w:rsidRPr="00CE6306" w:rsidRDefault="002246DC" w:rsidP="00082D4D">
      <w:pPr>
        <w:ind w:left="709"/>
      </w:pPr>
    </w:p>
    <w:p w14:paraId="324A8DDF" w14:textId="71316FFD" w:rsidR="002246DC" w:rsidRPr="00CE6306" w:rsidRDefault="002246DC" w:rsidP="00082D4D">
      <w:pPr>
        <w:ind w:left="709"/>
      </w:pPr>
    </w:p>
    <w:p w14:paraId="10A21DCC" w14:textId="365DC957" w:rsidR="002246DC" w:rsidRPr="00CE6306" w:rsidRDefault="002246DC" w:rsidP="00082D4D">
      <w:pPr>
        <w:ind w:left="709"/>
      </w:pPr>
    </w:p>
    <w:p w14:paraId="4701EB37" w14:textId="2FA98A4D" w:rsidR="002246DC" w:rsidRPr="00CE6306" w:rsidRDefault="002246DC" w:rsidP="00082D4D">
      <w:pPr>
        <w:ind w:left="709"/>
      </w:pPr>
    </w:p>
    <w:p w14:paraId="162B8657" w14:textId="1ECD6D55" w:rsidR="002246DC" w:rsidRPr="00CE6306" w:rsidRDefault="002246DC" w:rsidP="00082D4D">
      <w:pPr>
        <w:ind w:left="709"/>
      </w:pPr>
    </w:p>
    <w:p w14:paraId="49E8126C" w14:textId="67178A14" w:rsidR="002246DC" w:rsidRPr="00CE6306" w:rsidRDefault="002246DC" w:rsidP="00082D4D">
      <w:pPr>
        <w:ind w:left="709"/>
      </w:pPr>
    </w:p>
    <w:p w14:paraId="0D192119" w14:textId="18176AEA" w:rsidR="002246DC" w:rsidRPr="00CE6306" w:rsidRDefault="002246DC" w:rsidP="00082D4D">
      <w:pPr>
        <w:ind w:left="709"/>
      </w:pPr>
    </w:p>
    <w:p w14:paraId="556D5AA3" w14:textId="5F3B11EE" w:rsidR="002246DC" w:rsidRPr="00CE6306" w:rsidRDefault="002246DC" w:rsidP="00082D4D">
      <w:pPr>
        <w:ind w:left="709"/>
      </w:pPr>
    </w:p>
    <w:p w14:paraId="782BB4D2" w14:textId="3FC4C291" w:rsidR="002246DC" w:rsidRPr="00CE6306" w:rsidRDefault="002246DC" w:rsidP="00082D4D">
      <w:pPr>
        <w:ind w:left="709"/>
      </w:pPr>
    </w:p>
    <w:p w14:paraId="7A690C44" w14:textId="2B087382" w:rsidR="002246DC" w:rsidRPr="00CE6306" w:rsidRDefault="002246DC" w:rsidP="00082D4D">
      <w:pPr>
        <w:ind w:left="709"/>
      </w:pPr>
    </w:p>
    <w:p w14:paraId="7E43FDCB" w14:textId="116C3E19" w:rsidR="002246DC" w:rsidRPr="00CE6306" w:rsidRDefault="002246DC" w:rsidP="00082D4D">
      <w:pPr>
        <w:ind w:left="709"/>
      </w:pPr>
    </w:p>
    <w:p w14:paraId="26930249" w14:textId="77777777" w:rsidR="002246DC" w:rsidRPr="00CE6306" w:rsidRDefault="002246DC" w:rsidP="00082D4D">
      <w:pPr>
        <w:ind w:left="709"/>
      </w:pPr>
    </w:p>
    <w:p w14:paraId="7BD56468" w14:textId="0B415E70" w:rsidR="002246DC" w:rsidRPr="00CE6306" w:rsidRDefault="002246DC" w:rsidP="00980C07">
      <w:pPr>
        <w:numPr>
          <w:ilvl w:val="0"/>
          <w:numId w:val="11"/>
        </w:numPr>
        <w:tabs>
          <w:tab w:val="clear" w:pos="720"/>
          <w:tab w:val="num" w:pos="567"/>
        </w:tabs>
        <w:spacing w:after="0"/>
        <w:ind w:left="1350" w:hanging="567"/>
        <w:jc w:val="both"/>
        <w:rPr>
          <w:bCs/>
          <w:spacing w:val="-3"/>
        </w:rPr>
      </w:pPr>
      <w:r w:rsidRPr="00CE6306">
        <w:rPr>
          <w:bCs/>
          <w:spacing w:val="-3"/>
        </w:rPr>
        <w:t xml:space="preserve">The Request Format for a Preliminary Assessment of a Potential Nomination to the World Heritage List is available at the following Web address: </w:t>
      </w:r>
      <w:r w:rsidRPr="00CE6306">
        <w:rPr>
          <w:bCs/>
          <w:spacing w:val="-3"/>
        </w:rPr>
        <w:br/>
        <w:t>http</w:t>
      </w:r>
      <w:r w:rsidR="00980C07" w:rsidRPr="00CE6306">
        <w:rPr>
          <w:bCs/>
          <w:spacing w:val="-3"/>
        </w:rPr>
        <w:t>s</w:t>
      </w:r>
      <w:r w:rsidRPr="00CE6306">
        <w:rPr>
          <w:bCs/>
          <w:spacing w:val="-3"/>
        </w:rPr>
        <w:t>://whc.unesco.org/en/</w:t>
      </w:r>
      <w:r w:rsidR="00980C07" w:rsidRPr="00CE6306">
        <w:rPr>
          <w:bCs/>
          <w:spacing w:val="-3"/>
        </w:rPr>
        <w:t>nominations</w:t>
      </w:r>
    </w:p>
    <w:p w14:paraId="543CF3D6" w14:textId="3C9D5BBE" w:rsidR="002246DC" w:rsidRPr="00CE6306" w:rsidRDefault="002246DC" w:rsidP="002003DF">
      <w:pPr>
        <w:numPr>
          <w:ilvl w:val="0"/>
          <w:numId w:val="11"/>
        </w:numPr>
        <w:tabs>
          <w:tab w:val="clear" w:pos="720"/>
          <w:tab w:val="num" w:pos="567"/>
        </w:tabs>
        <w:spacing w:after="0"/>
        <w:ind w:left="1350" w:hanging="567"/>
        <w:jc w:val="both"/>
        <w:rPr>
          <w:bCs/>
          <w:spacing w:val="-3"/>
        </w:rPr>
      </w:pPr>
      <w:r w:rsidRPr="00CE6306">
        <w:rPr>
          <w:bCs/>
          <w:spacing w:val="-3"/>
        </w:rPr>
        <w:t xml:space="preserve">Further guidance on the preparation of the Preliminary Assessment Request Format can be found in Section III of the </w:t>
      </w:r>
      <w:r w:rsidRPr="00CE6306">
        <w:rPr>
          <w:bCs/>
          <w:i/>
          <w:spacing w:val="-3"/>
        </w:rPr>
        <w:t>Operational Guidelines</w:t>
      </w:r>
    </w:p>
    <w:p w14:paraId="41632E76" w14:textId="77777777" w:rsidR="002246DC" w:rsidRPr="00CE6306" w:rsidRDefault="002246DC" w:rsidP="002003DF">
      <w:pPr>
        <w:numPr>
          <w:ilvl w:val="0"/>
          <w:numId w:val="11"/>
        </w:numPr>
        <w:tabs>
          <w:tab w:val="clear" w:pos="720"/>
          <w:tab w:val="num" w:pos="567"/>
        </w:tabs>
        <w:suppressAutoHyphens/>
        <w:spacing w:after="0"/>
        <w:ind w:left="1350" w:hanging="567"/>
        <w:rPr>
          <w:bCs/>
          <w:spacing w:val="-3"/>
        </w:rPr>
      </w:pPr>
      <w:r w:rsidRPr="00CE6306">
        <w:rPr>
          <w:bCs/>
          <w:spacing w:val="-3"/>
        </w:rPr>
        <w:t>The original signed version of the completed Preliminary Assessment Request Format should be sent in English or French to:</w:t>
      </w:r>
      <w:r w:rsidRPr="00CE6306">
        <w:rPr>
          <w:bCs/>
          <w:spacing w:val="-3"/>
        </w:rPr>
        <w:br/>
      </w:r>
      <w:r w:rsidRPr="00CE6306">
        <w:rPr>
          <w:b/>
          <w:spacing w:val="-3"/>
        </w:rPr>
        <w:t>UNESCO World Heritage Centre</w:t>
      </w:r>
      <w:r w:rsidRPr="00CE6306">
        <w:rPr>
          <w:b/>
          <w:spacing w:val="-3"/>
        </w:rPr>
        <w:br/>
      </w:r>
      <w:r w:rsidRPr="00CE6306">
        <w:rPr>
          <w:bCs/>
          <w:spacing w:val="-3"/>
        </w:rPr>
        <w:t xml:space="preserve">7, place de </w:t>
      </w:r>
      <w:proofErr w:type="spellStart"/>
      <w:r w:rsidRPr="00CE6306">
        <w:rPr>
          <w:bCs/>
          <w:spacing w:val="-3"/>
        </w:rPr>
        <w:t>Fontenoy</w:t>
      </w:r>
      <w:proofErr w:type="spellEnd"/>
      <w:r w:rsidRPr="00CE6306">
        <w:rPr>
          <w:bCs/>
          <w:spacing w:val="-3"/>
        </w:rPr>
        <w:br/>
        <w:t>75352 Paris 07 SP</w:t>
      </w:r>
      <w:r w:rsidRPr="00CE6306">
        <w:rPr>
          <w:bCs/>
          <w:spacing w:val="-3"/>
        </w:rPr>
        <w:br/>
        <w:t>France</w:t>
      </w:r>
      <w:r w:rsidRPr="00CE6306">
        <w:rPr>
          <w:bCs/>
          <w:spacing w:val="-3"/>
        </w:rPr>
        <w:br/>
        <w:t>Telephone: +33 (0) 1 4568 11 04</w:t>
      </w:r>
    </w:p>
    <w:p w14:paraId="14FA36EB" w14:textId="77777777" w:rsidR="002246DC" w:rsidRPr="00CE6306" w:rsidRDefault="002246DC" w:rsidP="002003DF">
      <w:pPr>
        <w:numPr>
          <w:ilvl w:val="0"/>
          <w:numId w:val="11"/>
        </w:numPr>
        <w:tabs>
          <w:tab w:val="clear" w:pos="720"/>
          <w:tab w:val="num" w:pos="567"/>
        </w:tabs>
        <w:suppressAutoHyphens/>
        <w:spacing w:after="0"/>
        <w:ind w:left="1350" w:hanging="567"/>
        <w:jc w:val="both"/>
        <w:rPr>
          <w:bCs/>
          <w:spacing w:val="-3"/>
        </w:rPr>
      </w:pPr>
      <w:r w:rsidRPr="00CE6306">
        <w:lastRenderedPageBreak/>
        <w:t xml:space="preserve">States Parties must also submit this information in electronic format (USB Key or by e-mail to </w:t>
      </w:r>
      <w:hyperlink r:id="rId9" w:history="1">
        <w:r w:rsidRPr="00CE6306">
          <w:rPr>
            <w:rStyle w:val="Hyperlink"/>
            <w:bCs/>
            <w:color w:val="auto"/>
            <w:spacing w:val="-3"/>
          </w:rPr>
          <w:t>wh-nominations@unesco.org</w:t>
        </w:r>
      </w:hyperlink>
      <w:r w:rsidRPr="00CE6306">
        <w:rPr>
          <w:bCs/>
          <w:spacing w:val="-3"/>
        </w:rPr>
        <w:t>)</w:t>
      </w:r>
    </w:p>
    <w:p w14:paraId="03771257" w14:textId="77777777" w:rsidR="002246DC" w:rsidRPr="00CE6306" w:rsidRDefault="002246DC" w:rsidP="002246DC">
      <w:pPr>
        <w:ind w:left="567" w:hanging="567"/>
        <w:jc w:val="both"/>
        <w:rPr>
          <w:bCs/>
          <w:spacing w:val="-3"/>
        </w:rPr>
      </w:pPr>
      <w:r w:rsidRPr="00CE6306">
        <w:rPr>
          <w:bCs/>
          <w:spacing w:val="-3"/>
        </w:rPr>
        <w:t>Note:</w:t>
      </w:r>
      <w:r w:rsidRPr="00CE6306">
        <w:rPr>
          <w:bCs/>
          <w:spacing w:val="-3"/>
        </w:rPr>
        <w:tab/>
        <w:t>In preparing the request for Preliminary Assessment, States Parties should use this format but delete the explanatory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7B4784FA" w14:textId="77777777" w:rsidTr="002246DC">
        <w:tc>
          <w:tcPr>
            <w:tcW w:w="38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57" w:type="dxa"/>
              <w:left w:w="57" w:type="dxa"/>
              <w:bottom w:w="57" w:type="dxa"/>
              <w:right w:w="57" w:type="dxa"/>
            </w:tcMar>
            <w:vAlign w:val="center"/>
          </w:tcPr>
          <w:p w14:paraId="0A0736E6" w14:textId="77777777" w:rsidR="002246DC" w:rsidRPr="00CE6306" w:rsidRDefault="002246DC" w:rsidP="0058217E">
            <w:pPr>
              <w:spacing w:after="0"/>
              <w:jc w:val="center"/>
              <w:rPr>
                <w:b/>
                <w:caps/>
                <w:spacing w:val="-3"/>
              </w:rPr>
            </w:pPr>
            <w:r w:rsidRPr="00CE6306">
              <w:rPr>
                <w:b/>
                <w:caps/>
                <w:spacing w:val="-3"/>
              </w:rPr>
              <w:t>PRELIMINARY ASSESSMENT REQUEST Format</w:t>
            </w:r>
          </w:p>
        </w:tc>
        <w:tc>
          <w:tcPr>
            <w:tcW w:w="5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57" w:type="dxa"/>
              <w:left w:w="57" w:type="dxa"/>
              <w:bottom w:w="57" w:type="dxa"/>
              <w:right w:w="57" w:type="dxa"/>
            </w:tcMar>
            <w:vAlign w:val="center"/>
          </w:tcPr>
          <w:p w14:paraId="51D1DE3C" w14:textId="77777777" w:rsidR="002246DC" w:rsidRPr="00CE6306" w:rsidRDefault="002246DC" w:rsidP="0058217E">
            <w:pPr>
              <w:spacing w:after="0"/>
              <w:jc w:val="center"/>
              <w:rPr>
                <w:b/>
                <w:caps/>
                <w:spacing w:val="-3"/>
              </w:rPr>
            </w:pPr>
            <w:r w:rsidRPr="00CE6306">
              <w:rPr>
                <w:b/>
                <w:caps/>
                <w:spacing w:val="-3"/>
              </w:rPr>
              <w:t>Explanatory NoteS</w:t>
            </w:r>
          </w:p>
        </w:tc>
      </w:tr>
      <w:tr w:rsidR="002246DC" w:rsidRPr="00CE6306" w14:paraId="0B491225"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55B38" w14:textId="77777777" w:rsidR="002246DC" w:rsidRPr="00CE6306" w:rsidRDefault="002246DC" w:rsidP="0058217E">
            <w:pPr>
              <w:spacing w:after="120"/>
              <w:jc w:val="center"/>
              <w:rPr>
                <w:b/>
                <w:strike/>
                <w:spacing w:val="-3"/>
                <w:sz w:val="20"/>
                <w:szCs w:val="20"/>
              </w:rPr>
            </w:pPr>
            <w:r w:rsidRPr="00CE6306">
              <w:rPr>
                <w:b/>
                <w:spacing w:val="-3"/>
              </w:rPr>
              <w:t>1.</w:t>
            </w:r>
            <w:r w:rsidRPr="00CE6306">
              <w:rPr>
                <w:b/>
                <w:spacing w:val="-3"/>
              </w:rPr>
              <w:tab/>
              <w:t>IDENTIFICATION OF THE POTENTIAL NOMINATED PROPERTY</w:t>
            </w:r>
          </w:p>
        </w:tc>
      </w:tr>
      <w:tr w:rsidR="002246DC" w:rsidRPr="00CE6306" w14:paraId="0130B20E" w14:textId="77777777" w:rsidTr="0058217E">
        <w:tc>
          <w:tcPr>
            <w:tcW w:w="3822" w:type="dxa"/>
            <w:tcBorders>
              <w:top w:val="single" w:sz="4" w:space="0" w:color="auto"/>
              <w:left w:val="single" w:sz="4" w:space="0" w:color="auto"/>
              <w:bottom w:val="single" w:sz="4" w:space="0" w:color="auto"/>
              <w:right w:val="single" w:sz="4" w:space="0" w:color="auto"/>
            </w:tcBorders>
          </w:tcPr>
          <w:p w14:paraId="0D49BBA9" w14:textId="77777777" w:rsidR="002246DC" w:rsidRPr="00CE6306" w:rsidRDefault="002246DC" w:rsidP="00980C07">
            <w:pPr>
              <w:tabs>
                <w:tab w:val="left" w:pos="596"/>
              </w:tabs>
              <w:spacing w:before="120" w:after="120"/>
              <w:ind w:left="595" w:hanging="595"/>
              <w:rPr>
                <w:b/>
                <w:spacing w:val="-3"/>
              </w:rPr>
            </w:pPr>
            <w:r w:rsidRPr="00CE6306">
              <w:rPr>
                <w:b/>
                <w:spacing w:val="-3"/>
              </w:rPr>
              <w:t>1.a</w:t>
            </w:r>
            <w:r w:rsidRPr="00CE6306">
              <w:rPr>
                <w:b/>
                <w:spacing w:val="-3"/>
              </w:rPr>
              <w:tab/>
              <w:t>Country (and State Party if different)</w:t>
            </w:r>
          </w:p>
        </w:tc>
        <w:tc>
          <w:tcPr>
            <w:tcW w:w="5240" w:type="dxa"/>
            <w:tcBorders>
              <w:top w:val="single" w:sz="4" w:space="0" w:color="auto"/>
              <w:left w:val="single" w:sz="4" w:space="0" w:color="auto"/>
              <w:bottom w:val="single" w:sz="4" w:space="0" w:color="auto"/>
              <w:right w:val="single" w:sz="4" w:space="0" w:color="auto"/>
            </w:tcBorders>
          </w:tcPr>
          <w:p w14:paraId="60B0FEED" w14:textId="77777777" w:rsidR="002246DC" w:rsidRPr="00CE6306" w:rsidRDefault="002246DC" w:rsidP="0058217E">
            <w:pPr>
              <w:spacing w:after="120"/>
              <w:jc w:val="both"/>
              <w:rPr>
                <w:b/>
                <w:spacing w:val="-3"/>
                <w:sz w:val="20"/>
                <w:szCs w:val="20"/>
              </w:rPr>
            </w:pPr>
          </w:p>
        </w:tc>
      </w:tr>
      <w:tr w:rsidR="002246DC" w:rsidRPr="00CE6306" w14:paraId="26144C30" w14:textId="77777777" w:rsidTr="0058217E">
        <w:tc>
          <w:tcPr>
            <w:tcW w:w="3822" w:type="dxa"/>
            <w:tcBorders>
              <w:top w:val="single" w:sz="4" w:space="0" w:color="auto"/>
              <w:left w:val="single" w:sz="4" w:space="0" w:color="auto"/>
              <w:bottom w:val="single" w:sz="4" w:space="0" w:color="auto"/>
              <w:right w:val="single" w:sz="4" w:space="0" w:color="auto"/>
            </w:tcBorders>
          </w:tcPr>
          <w:p w14:paraId="442B7B82" w14:textId="77777777" w:rsidR="002246DC" w:rsidRPr="00CE6306" w:rsidRDefault="002246DC" w:rsidP="00980C07">
            <w:pPr>
              <w:tabs>
                <w:tab w:val="left" w:pos="596"/>
              </w:tabs>
              <w:spacing w:before="120" w:after="120"/>
              <w:ind w:left="595" w:hanging="595"/>
              <w:rPr>
                <w:spacing w:val="-3"/>
                <w:sz w:val="18"/>
              </w:rPr>
            </w:pPr>
            <w:r w:rsidRPr="00CE6306">
              <w:rPr>
                <w:b/>
                <w:spacing w:val="-3"/>
              </w:rPr>
              <w:t>1.b</w:t>
            </w:r>
            <w:r w:rsidRPr="00CE6306">
              <w:rPr>
                <w:b/>
                <w:spacing w:val="-3"/>
              </w:rPr>
              <w:tab/>
              <w:t>State, Province or Region</w:t>
            </w:r>
          </w:p>
        </w:tc>
        <w:tc>
          <w:tcPr>
            <w:tcW w:w="5240" w:type="dxa"/>
            <w:tcBorders>
              <w:top w:val="single" w:sz="4" w:space="0" w:color="auto"/>
              <w:left w:val="single" w:sz="4" w:space="0" w:color="auto"/>
              <w:bottom w:val="single" w:sz="4" w:space="0" w:color="auto"/>
              <w:right w:val="single" w:sz="4" w:space="0" w:color="auto"/>
            </w:tcBorders>
          </w:tcPr>
          <w:p w14:paraId="532DFB73" w14:textId="77777777" w:rsidR="002246DC" w:rsidRPr="00CE6306" w:rsidRDefault="002246DC" w:rsidP="0058217E">
            <w:pPr>
              <w:spacing w:after="120"/>
              <w:jc w:val="both"/>
              <w:rPr>
                <w:b/>
                <w:spacing w:val="-3"/>
                <w:sz w:val="20"/>
                <w:szCs w:val="20"/>
              </w:rPr>
            </w:pPr>
          </w:p>
        </w:tc>
      </w:tr>
      <w:tr w:rsidR="002246DC" w:rsidRPr="00CE6306" w14:paraId="2D83A751" w14:textId="77777777" w:rsidTr="0058217E">
        <w:tc>
          <w:tcPr>
            <w:tcW w:w="3822" w:type="dxa"/>
            <w:tcBorders>
              <w:top w:val="single" w:sz="4" w:space="0" w:color="auto"/>
              <w:left w:val="single" w:sz="4" w:space="0" w:color="auto"/>
              <w:bottom w:val="single" w:sz="4" w:space="0" w:color="auto"/>
              <w:right w:val="single" w:sz="4" w:space="0" w:color="auto"/>
            </w:tcBorders>
          </w:tcPr>
          <w:p w14:paraId="73BB8601" w14:textId="77777777" w:rsidR="002246DC" w:rsidRPr="00CE6306" w:rsidRDefault="002246DC" w:rsidP="00980C07">
            <w:pPr>
              <w:tabs>
                <w:tab w:val="left" w:pos="596"/>
              </w:tabs>
              <w:spacing w:before="120" w:after="120"/>
              <w:ind w:left="595" w:hanging="595"/>
              <w:rPr>
                <w:b/>
                <w:spacing w:val="-3"/>
              </w:rPr>
            </w:pPr>
            <w:r w:rsidRPr="00CE6306">
              <w:rPr>
                <w:b/>
                <w:spacing w:val="-3"/>
              </w:rPr>
              <w:t>1.c</w:t>
            </w:r>
            <w:r w:rsidRPr="00CE6306">
              <w:rPr>
                <w:b/>
                <w:spacing w:val="-3"/>
              </w:rPr>
              <w:tab/>
              <w:t>Name of potential nominated property</w:t>
            </w:r>
          </w:p>
        </w:tc>
        <w:tc>
          <w:tcPr>
            <w:tcW w:w="5240" w:type="dxa"/>
            <w:tcBorders>
              <w:top w:val="single" w:sz="4" w:space="0" w:color="auto"/>
              <w:left w:val="single" w:sz="4" w:space="0" w:color="auto"/>
              <w:bottom w:val="single" w:sz="4" w:space="0" w:color="auto"/>
              <w:right w:val="single" w:sz="4" w:space="0" w:color="auto"/>
            </w:tcBorders>
          </w:tcPr>
          <w:p w14:paraId="7C10D9E2" w14:textId="77777777" w:rsidR="002246DC" w:rsidRPr="00CE6306" w:rsidRDefault="002246DC" w:rsidP="0058217E">
            <w:pPr>
              <w:spacing w:after="120"/>
              <w:jc w:val="both"/>
              <w:rPr>
                <w:spacing w:val="-3"/>
                <w:sz w:val="20"/>
                <w:szCs w:val="20"/>
              </w:rPr>
            </w:pPr>
            <w:r w:rsidRPr="00CE6306">
              <w:rPr>
                <w:spacing w:val="-3"/>
                <w:sz w:val="20"/>
                <w:szCs w:val="20"/>
              </w:rPr>
              <w:t>Do not to exceed 200 characters, including spaces and punctuation.</w:t>
            </w:r>
          </w:p>
        </w:tc>
      </w:tr>
      <w:tr w:rsidR="002246DC" w:rsidRPr="00CE6306" w14:paraId="0583C88B"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2EB69DC7" w14:textId="77777777" w:rsidR="002246DC" w:rsidRPr="00CE6306" w:rsidRDefault="002246DC" w:rsidP="00980C07">
            <w:pPr>
              <w:spacing w:before="120" w:after="120"/>
              <w:ind w:left="599" w:hanging="599"/>
              <w:rPr>
                <w:rFonts w:cs="Times New Roman"/>
                <w:b/>
              </w:rPr>
            </w:pPr>
            <w:r w:rsidRPr="00CE6306">
              <w:rPr>
                <w:rFonts w:cs="Times New Roman"/>
                <w:b/>
                <w:spacing w:val="-3"/>
              </w:rPr>
              <w:t>1.d</w:t>
            </w:r>
            <w:r w:rsidRPr="00CE6306">
              <w:rPr>
                <w:b/>
                <w:spacing w:val="-3"/>
              </w:rPr>
              <w:t xml:space="preserve"> </w:t>
            </w:r>
            <w:r w:rsidRPr="00CE6306">
              <w:rPr>
                <w:b/>
                <w:spacing w:val="-3"/>
              </w:rPr>
              <w:tab/>
              <w:t>Latitude and Longitude coordinates</w:t>
            </w:r>
          </w:p>
        </w:tc>
        <w:tc>
          <w:tcPr>
            <w:tcW w:w="5240" w:type="dxa"/>
            <w:tcBorders>
              <w:top w:val="single" w:sz="4" w:space="0" w:color="auto"/>
              <w:left w:val="single" w:sz="4" w:space="0" w:color="auto"/>
              <w:bottom w:val="single" w:sz="4" w:space="0" w:color="auto"/>
              <w:right w:val="single" w:sz="4" w:space="0" w:color="auto"/>
            </w:tcBorders>
            <w:vAlign w:val="center"/>
          </w:tcPr>
          <w:p w14:paraId="2ECF9C7B" w14:textId="77777777" w:rsidR="002246DC" w:rsidRPr="00CE6306" w:rsidRDefault="002246DC" w:rsidP="0058217E">
            <w:pPr>
              <w:ind w:left="22"/>
              <w:jc w:val="both"/>
              <w:rPr>
                <w:rFonts w:cs="Times New Roman"/>
                <w:sz w:val="20"/>
                <w:szCs w:val="20"/>
              </w:rPr>
            </w:pPr>
            <w:r w:rsidRPr="00CE6306">
              <w:rPr>
                <w:rFonts w:cs="Times New Roman"/>
                <w:sz w:val="20"/>
                <w:szCs w:val="20"/>
              </w:rPr>
              <w:t>In this space provide the latitude and longitude coordinates of a point at the approximate centre of the potential nominated property.</w:t>
            </w:r>
          </w:p>
          <w:p w14:paraId="6DB2F592" w14:textId="77777777" w:rsidR="002246DC" w:rsidRPr="00CE6306" w:rsidRDefault="002246DC" w:rsidP="0058217E">
            <w:pPr>
              <w:ind w:left="22"/>
              <w:jc w:val="both"/>
              <w:rPr>
                <w:rFonts w:cs="Times New Roman"/>
                <w:sz w:val="20"/>
                <w:szCs w:val="20"/>
              </w:rPr>
            </w:pPr>
            <w:r w:rsidRPr="00CE6306">
              <w:rPr>
                <w:rFonts w:cs="Times New Roman"/>
                <w:sz w:val="20"/>
                <w:szCs w:val="20"/>
              </w:rPr>
              <w:t xml:space="preserve">In the case of potential serial nominated property, provide a table showing the name of each component part, its </w:t>
            </w:r>
            <w:proofErr w:type="gramStart"/>
            <w:r w:rsidRPr="00CE6306">
              <w:rPr>
                <w:rFonts w:cs="Times New Roman"/>
                <w:sz w:val="20"/>
                <w:szCs w:val="20"/>
              </w:rPr>
              <w:t>region</w:t>
            </w:r>
            <w:proofErr w:type="gramEnd"/>
            <w:r w:rsidRPr="00CE6306">
              <w:rPr>
                <w:rFonts w:cs="Times New Roman"/>
                <w:sz w:val="20"/>
                <w:szCs w:val="20"/>
              </w:rPr>
              <w:t xml:space="preserve"> and the coordinates of its centre point. </w:t>
            </w:r>
          </w:p>
        </w:tc>
      </w:tr>
      <w:tr w:rsidR="002246DC" w:rsidRPr="00CE6306" w14:paraId="064665C1"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2BB1428E" w14:textId="77777777" w:rsidR="002246DC" w:rsidRPr="00CE6306" w:rsidRDefault="002246DC" w:rsidP="00980C07">
            <w:pPr>
              <w:spacing w:before="120" w:after="120"/>
              <w:ind w:left="599" w:hanging="599"/>
              <w:rPr>
                <w:rFonts w:cs="Times New Roman"/>
                <w:b/>
                <w:spacing w:val="-3"/>
              </w:rPr>
            </w:pPr>
            <w:r w:rsidRPr="00CE6306">
              <w:rPr>
                <w:b/>
                <w:spacing w:val="-3"/>
              </w:rPr>
              <w:t xml:space="preserve">1.e </w:t>
            </w:r>
            <w:r w:rsidRPr="00CE6306">
              <w:rPr>
                <w:b/>
                <w:spacing w:val="-3"/>
              </w:rPr>
              <w:tab/>
              <w:t>Map showing the features/attributes of the potential nominated property</w:t>
            </w:r>
          </w:p>
        </w:tc>
        <w:tc>
          <w:tcPr>
            <w:tcW w:w="5240" w:type="dxa"/>
            <w:tcBorders>
              <w:top w:val="single" w:sz="4" w:space="0" w:color="auto"/>
              <w:left w:val="single" w:sz="4" w:space="0" w:color="auto"/>
              <w:bottom w:val="single" w:sz="4" w:space="0" w:color="auto"/>
              <w:right w:val="single" w:sz="4" w:space="0" w:color="auto"/>
            </w:tcBorders>
            <w:vAlign w:val="center"/>
          </w:tcPr>
          <w:p w14:paraId="4A53150E" w14:textId="77777777" w:rsidR="002246DC" w:rsidRPr="00CE6306" w:rsidRDefault="002246DC" w:rsidP="0058217E">
            <w:pPr>
              <w:ind w:left="22"/>
              <w:jc w:val="both"/>
              <w:rPr>
                <w:rFonts w:cs="Times New Roman"/>
                <w:sz w:val="20"/>
                <w:szCs w:val="20"/>
              </w:rPr>
            </w:pPr>
            <w:r w:rsidRPr="00CE6306">
              <w:rPr>
                <w:rFonts w:cs="Times New Roman"/>
                <w:sz w:val="20"/>
                <w:szCs w:val="20"/>
              </w:rPr>
              <w:t>Provide as a minimum a simple map with a scale and legend to show where the potential nominated property is situated and another map showing where its potential main heritage features and attributes are located.</w:t>
            </w:r>
          </w:p>
          <w:p w14:paraId="705BA142" w14:textId="77777777" w:rsidR="002246DC" w:rsidRPr="00CE6306" w:rsidRDefault="002246DC" w:rsidP="0058217E">
            <w:pPr>
              <w:ind w:left="22"/>
              <w:jc w:val="both"/>
              <w:rPr>
                <w:rFonts w:cs="Times New Roman"/>
                <w:sz w:val="20"/>
                <w:szCs w:val="20"/>
              </w:rPr>
            </w:pPr>
            <w:r w:rsidRPr="00CE6306">
              <w:rPr>
                <w:rFonts w:cs="Times New Roman"/>
                <w:sz w:val="20"/>
                <w:szCs w:val="20"/>
              </w:rPr>
              <w:t>Where more detailed maps (including GIS shapefiles) are available these are welcome and should be included. If proposals for boundaries and buffer zones exist, also provide maps of these.</w:t>
            </w:r>
          </w:p>
        </w:tc>
      </w:tr>
      <w:tr w:rsidR="002246DC" w:rsidRPr="00CE6306" w14:paraId="7B922DDD"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55BA4B7E" w14:textId="77777777" w:rsidR="002246DC" w:rsidRPr="00CE6306" w:rsidRDefault="002246DC" w:rsidP="00980C07">
            <w:pPr>
              <w:spacing w:before="120" w:after="120"/>
              <w:ind w:left="675" w:hanging="675"/>
            </w:pPr>
            <w:r w:rsidRPr="00CE6306">
              <w:rPr>
                <w:b/>
                <w:spacing w:val="-3"/>
              </w:rPr>
              <w:t xml:space="preserve">1.f </w:t>
            </w:r>
            <w:r w:rsidRPr="00CE6306">
              <w:rPr>
                <w:b/>
                <w:spacing w:val="-3"/>
              </w:rPr>
              <w:tab/>
              <w:t>Name and date of submission of the potential nominated property on the Tentative List of the relevant State(s) Party(</w:t>
            </w:r>
            <w:proofErr w:type="spellStart"/>
            <w:r w:rsidRPr="00CE6306">
              <w:rPr>
                <w:b/>
                <w:spacing w:val="-3"/>
              </w:rPr>
              <w:t>ies</w:t>
            </w:r>
            <w:proofErr w:type="spellEnd"/>
            <w:r w:rsidRPr="00CE6306">
              <w:rPr>
                <w:b/>
                <w:spacing w:val="-3"/>
              </w:rPr>
              <w:t>) as registered by the Secretariat</w:t>
            </w:r>
          </w:p>
        </w:tc>
        <w:tc>
          <w:tcPr>
            <w:tcW w:w="5240" w:type="dxa"/>
            <w:tcBorders>
              <w:top w:val="single" w:sz="4" w:space="0" w:color="auto"/>
              <w:left w:val="single" w:sz="4" w:space="0" w:color="auto"/>
              <w:bottom w:val="single" w:sz="4" w:space="0" w:color="auto"/>
              <w:right w:val="single" w:sz="4" w:space="0" w:color="auto"/>
            </w:tcBorders>
            <w:vAlign w:val="center"/>
          </w:tcPr>
          <w:p w14:paraId="66EF0B52" w14:textId="77777777" w:rsidR="002246DC" w:rsidRPr="00CE6306" w:rsidRDefault="002246DC" w:rsidP="0058217E">
            <w:pPr>
              <w:ind w:left="22"/>
              <w:jc w:val="both"/>
              <w:rPr>
                <w:rFonts w:cs="Times New Roman"/>
                <w:strike/>
                <w:sz w:val="20"/>
                <w:szCs w:val="20"/>
              </w:rPr>
            </w:pPr>
            <w:proofErr w:type="gramStart"/>
            <w:r w:rsidRPr="00CE6306">
              <w:rPr>
                <w:rFonts w:cs="Times New Roman"/>
                <w:sz w:val="20"/>
                <w:szCs w:val="20"/>
              </w:rPr>
              <w:t>Indicate precisely</w:t>
            </w:r>
            <w:proofErr w:type="gramEnd"/>
            <w:r w:rsidRPr="00CE6306">
              <w:rPr>
                <w:rFonts w:cs="Times New Roman"/>
                <w:sz w:val="20"/>
                <w:szCs w:val="20"/>
              </w:rPr>
              <w:t xml:space="preserve"> the title of the Tentative List entry to which the potential nominated property relates.</w:t>
            </w:r>
          </w:p>
        </w:tc>
      </w:tr>
      <w:tr w:rsidR="002246DC" w:rsidRPr="00CE6306" w14:paraId="707FAF28"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31F678C3" w14:textId="77777777" w:rsidR="002246DC" w:rsidRPr="00CE6306" w:rsidRDefault="002246DC" w:rsidP="00980C07">
            <w:pPr>
              <w:spacing w:before="120" w:after="120"/>
              <w:ind w:left="601" w:hanging="601"/>
            </w:pPr>
            <w:r w:rsidRPr="00CE6306">
              <w:rPr>
                <w:rFonts w:cs="Times New Roman"/>
                <w:b/>
              </w:rPr>
              <w:t xml:space="preserve">1.g </w:t>
            </w:r>
            <w:r w:rsidRPr="00CE6306">
              <w:rPr>
                <w:rFonts w:cs="Times New Roman"/>
                <w:b/>
              </w:rPr>
              <w:tab/>
              <w:t>Has the potential nominated property received funds from the International Assistance mechanism?</w:t>
            </w:r>
          </w:p>
        </w:tc>
        <w:tc>
          <w:tcPr>
            <w:tcW w:w="5240" w:type="dxa"/>
            <w:tcBorders>
              <w:top w:val="single" w:sz="4" w:space="0" w:color="auto"/>
              <w:left w:val="single" w:sz="4" w:space="0" w:color="auto"/>
              <w:bottom w:val="single" w:sz="4" w:space="0" w:color="auto"/>
              <w:right w:val="single" w:sz="4" w:space="0" w:color="auto"/>
            </w:tcBorders>
            <w:vAlign w:val="center"/>
          </w:tcPr>
          <w:p w14:paraId="5783A5E2" w14:textId="77777777" w:rsidR="002246DC" w:rsidRPr="00CE6306" w:rsidRDefault="002246DC" w:rsidP="0058217E">
            <w:pPr>
              <w:ind w:left="22"/>
              <w:jc w:val="both"/>
              <w:rPr>
                <w:rFonts w:cs="Times New Roman"/>
                <w:sz w:val="20"/>
                <w:szCs w:val="20"/>
              </w:rPr>
            </w:pPr>
            <w:r w:rsidRPr="00CE6306">
              <w:rPr>
                <w:rFonts w:cs="Times New Roman"/>
                <w:sz w:val="20"/>
                <w:szCs w:val="20"/>
              </w:rPr>
              <w:t xml:space="preserve">If so, briefly explain the scope of the International Assistance provided, specify the </w:t>
            </w:r>
            <w:proofErr w:type="gramStart"/>
            <w:r w:rsidRPr="00CE6306">
              <w:rPr>
                <w:rFonts w:cs="Times New Roman"/>
                <w:sz w:val="20"/>
                <w:szCs w:val="20"/>
              </w:rPr>
              <w:t>date</w:t>
            </w:r>
            <w:proofErr w:type="gramEnd"/>
            <w:r w:rsidRPr="00CE6306">
              <w:rPr>
                <w:rFonts w:cs="Times New Roman"/>
                <w:sz w:val="20"/>
                <w:szCs w:val="20"/>
              </w:rPr>
              <w:t xml:space="preserve"> and include any documentation on the advice provided by the Advisory Bodies.</w:t>
            </w:r>
          </w:p>
        </w:tc>
      </w:tr>
      <w:tr w:rsidR="002246DC" w:rsidRPr="00CE6306" w14:paraId="610BB115"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6D6F8C7C" w14:textId="77777777" w:rsidR="002246DC" w:rsidRPr="00CE6306" w:rsidRDefault="002246DC" w:rsidP="00980C07">
            <w:pPr>
              <w:spacing w:before="120" w:after="120" w:line="276" w:lineRule="auto"/>
              <w:ind w:left="601" w:hanging="601"/>
              <w:rPr>
                <w:rFonts w:cs="Times New Roman"/>
                <w:b/>
              </w:rPr>
            </w:pPr>
            <w:r w:rsidRPr="00CE6306">
              <w:rPr>
                <w:rFonts w:cs="Times New Roman"/>
                <w:b/>
              </w:rPr>
              <w:t xml:space="preserve">1.h </w:t>
            </w:r>
            <w:r w:rsidRPr="00CE6306">
              <w:rPr>
                <w:rFonts w:cs="Times New Roman"/>
                <w:b/>
              </w:rPr>
              <w:tab/>
              <w:t>Has the potential nominated property received advice through Upstream Process mechanism?</w:t>
            </w:r>
          </w:p>
        </w:tc>
        <w:tc>
          <w:tcPr>
            <w:tcW w:w="5240" w:type="dxa"/>
            <w:tcBorders>
              <w:top w:val="single" w:sz="4" w:space="0" w:color="auto"/>
              <w:left w:val="single" w:sz="4" w:space="0" w:color="auto"/>
              <w:bottom w:val="single" w:sz="4" w:space="0" w:color="auto"/>
              <w:right w:val="single" w:sz="4" w:space="0" w:color="auto"/>
            </w:tcBorders>
            <w:vAlign w:val="center"/>
          </w:tcPr>
          <w:p w14:paraId="6B6D7418" w14:textId="77777777" w:rsidR="002246DC" w:rsidRPr="00CE6306" w:rsidRDefault="002246DC" w:rsidP="0058217E">
            <w:pPr>
              <w:ind w:left="22"/>
              <w:jc w:val="both"/>
              <w:rPr>
                <w:rFonts w:cs="Times New Roman"/>
                <w:sz w:val="20"/>
                <w:szCs w:val="20"/>
              </w:rPr>
            </w:pPr>
            <w:r w:rsidRPr="00CE6306">
              <w:rPr>
                <w:rFonts w:cs="Times New Roman"/>
                <w:sz w:val="20"/>
                <w:szCs w:val="20"/>
              </w:rPr>
              <w:t xml:space="preserve">If so, briefly explain the scope of the advice provided, specify the </w:t>
            </w:r>
            <w:proofErr w:type="gramStart"/>
            <w:r w:rsidRPr="00CE6306">
              <w:rPr>
                <w:rFonts w:cs="Times New Roman"/>
                <w:sz w:val="20"/>
                <w:szCs w:val="20"/>
              </w:rPr>
              <w:t>date</w:t>
            </w:r>
            <w:proofErr w:type="gramEnd"/>
            <w:r w:rsidRPr="00CE6306">
              <w:rPr>
                <w:rFonts w:cs="Times New Roman"/>
                <w:sz w:val="20"/>
                <w:szCs w:val="20"/>
              </w:rPr>
              <w:t xml:space="preserve"> and include any documentation on the advice provided by the Advisory Bodies.</w:t>
            </w:r>
          </w:p>
        </w:tc>
      </w:tr>
      <w:tr w:rsidR="002246DC" w:rsidRPr="00CE6306" w14:paraId="7FE2B7A3" w14:textId="77777777" w:rsidTr="002246DC">
        <w:tc>
          <w:tcPr>
            <w:tcW w:w="3822" w:type="dxa"/>
            <w:tcBorders>
              <w:top w:val="single" w:sz="4" w:space="0" w:color="auto"/>
              <w:left w:val="single" w:sz="4" w:space="0" w:color="auto"/>
              <w:bottom w:val="single" w:sz="4" w:space="0" w:color="auto"/>
              <w:right w:val="single" w:sz="4" w:space="0" w:color="auto"/>
            </w:tcBorders>
            <w:vAlign w:val="center"/>
          </w:tcPr>
          <w:p w14:paraId="18954FEB" w14:textId="77777777" w:rsidR="002246DC" w:rsidRPr="00CE6306" w:rsidRDefault="002246DC" w:rsidP="00980C07">
            <w:pPr>
              <w:spacing w:before="120" w:after="120"/>
              <w:ind w:left="599" w:hanging="599"/>
              <w:rPr>
                <w:rFonts w:cs="Times New Roman"/>
                <w:b/>
              </w:rPr>
            </w:pPr>
            <w:r w:rsidRPr="00CE6306">
              <w:rPr>
                <w:rFonts w:cs="Times New Roman"/>
                <w:b/>
              </w:rPr>
              <w:t xml:space="preserve">1.i </w:t>
            </w:r>
            <w:r w:rsidRPr="00CE6306">
              <w:rPr>
                <w:b/>
              </w:rPr>
              <w:tab/>
            </w:r>
            <w:r w:rsidRPr="00CE6306">
              <w:rPr>
                <w:rFonts w:cs="Times New Roman"/>
                <w:b/>
              </w:rPr>
              <w:t>International designations</w:t>
            </w:r>
          </w:p>
        </w:tc>
        <w:tc>
          <w:tcPr>
            <w:tcW w:w="5240" w:type="dxa"/>
            <w:tcBorders>
              <w:top w:val="single" w:sz="4" w:space="0" w:color="auto"/>
              <w:left w:val="single" w:sz="4" w:space="0" w:color="auto"/>
              <w:bottom w:val="single" w:sz="4" w:space="0" w:color="auto"/>
              <w:right w:val="single" w:sz="4" w:space="0" w:color="auto"/>
            </w:tcBorders>
            <w:vAlign w:val="center"/>
          </w:tcPr>
          <w:p w14:paraId="3327A351" w14:textId="77777777" w:rsidR="002246DC" w:rsidRPr="00CE6306" w:rsidRDefault="002246DC" w:rsidP="0058217E">
            <w:pPr>
              <w:jc w:val="both"/>
              <w:rPr>
                <w:rFonts w:cs="Times New Roman"/>
                <w:sz w:val="20"/>
                <w:szCs w:val="20"/>
              </w:rPr>
            </w:pPr>
            <w:r w:rsidRPr="00CE6306">
              <w:rPr>
                <w:rFonts w:cs="Times New Roman"/>
                <w:sz w:val="20"/>
                <w:szCs w:val="20"/>
              </w:rPr>
              <w:t>Indicate if the potential nominated property, as a whole or part of it, is internationally recognized as significant under other global conventions and programmes relating to the protection of cultural and natural heritage (see Paragraph 44).</w:t>
            </w:r>
          </w:p>
          <w:p w14:paraId="3373E346" w14:textId="729F8295" w:rsidR="002246DC" w:rsidRPr="00CE6306" w:rsidRDefault="002246DC" w:rsidP="002246DC">
            <w:pPr>
              <w:jc w:val="both"/>
              <w:rPr>
                <w:rFonts w:cs="Times New Roman"/>
                <w:sz w:val="20"/>
                <w:szCs w:val="20"/>
              </w:rPr>
            </w:pPr>
            <w:r w:rsidRPr="00CE6306">
              <w:rPr>
                <w:rFonts w:cs="Times New Roman"/>
                <w:sz w:val="20"/>
                <w:szCs w:val="20"/>
              </w:rPr>
              <w:lastRenderedPageBreak/>
              <w:t>Maximum word length: 500 words</w:t>
            </w:r>
          </w:p>
        </w:tc>
      </w:tr>
    </w:tbl>
    <w:p w14:paraId="5AF1C2C8" w14:textId="1E110882" w:rsidR="002246DC" w:rsidRPr="00CE6306" w:rsidRDefault="002246DC" w:rsidP="002246DC">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5A750022" w14:textId="77777777" w:rsidTr="0058217E">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1AF76" w14:textId="77777777" w:rsidR="002246DC" w:rsidRPr="00CE6306" w:rsidRDefault="002246DC" w:rsidP="0058217E">
            <w:pPr>
              <w:spacing w:after="120"/>
              <w:jc w:val="center"/>
              <w:rPr>
                <w:b/>
                <w:spacing w:val="-3"/>
              </w:rPr>
            </w:pPr>
            <w:r w:rsidRPr="00CE6306">
              <w:rPr>
                <w:b/>
                <w:spacing w:val="-3"/>
              </w:rPr>
              <w:t>2.</w:t>
            </w:r>
            <w:r w:rsidRPr="00CE6306">
              <w:rPr>
                <w:b/>
                <w:spacing w:val="-3"/>
              </w:rPr>
              <w:tab/>
              <w:t>DESCRIPTION OF THE POTENTIAL NOMINATED PROPERTY</w:t>
            </w:r>
          </w:p>
        </w:tc>
      </w:tr>
      <w:tr w:rsidR="002246DC" w:rsidRPr="00CE6306" w14:paraId="53256580" w14:textId="77777777" w:rsidTr="0058217E">
        <w:tc>
          <w:tcPr>
            <w:tcW w:w="3822" w:type="dxa"/>
            <w:tcBorders>
              <w:top w:val="single" w:sz="4" w:space="0" w:color="auto"/>
              <w:left w:val="single" w:sz="4" w:space="0" w:color="auto"/>
              <w:bottom w:val="single" w:sz="4" w:space="0" w:color="auto"/>
              <w:right w:val="single" w:sz="4" w:space="0" w:color="auto"/>
            </w:tcBorders>
          </w:tcPr>
          <w:p w14:paraId="5592F004" w14:textId="77777777" w:rsidR="002246DC" w:rsidRPr="00CE6306" w:rsidRDefault="002246DC" w:rsidP="00980C07">
            <w:pPr>
              <w:spacing w:before="120" w:after="120"/>
              <w:ind w:left="601" w:hanging="601"/>
              <w:rPr>
                <w:rFonts w:cs="Times New Roman"/>
                <w:b/>
              </w:rPr>
            </w:pPr>
            <w:r w:rsidRPr="00CE6306">
              <w:rPr>
                <w:rFonts w:cs="Times New Roman"/>
                <w:b/>
              </w:rPr>
              <w:t>2.a</w:t>
            </w:r>
            <w:r w:rsidRPr="00CE6306">
              <w:rPr>
                <w:rFonts w:cs="Times New Roman"/>
                <w:b/>
              </w:rPr>
              <w:tab/>
              <w:t>Summary description and history of the potential nominated property</w:t>
            </w:r>
          </w:p>
        </w:tc>
        <w:tc>
          <w:tcPr>
            <w:tcW w:w="5240" w:type="dxa"/>
            <w:tcBorders>
              <w:top w:val="single" w:sz="4" w:space="0" w:color="auto"/>
              <w:left w:val="single" w:sz="4" w:space="0" w:color="auto"/>
              <w:bottom w:val="single" w:sz="4" w:space="0" w:color="auto"/>
              <w:right w:val="single" w:sz="4" w:space="0" w:color="auto"/>
            </w:tcBorders>
          </w:tcPr>
          <w:p w14:paraId="010EB73A" w14:textId="77777777" w:rsidR="002246DC" w:rsidRPr="00CE6306" w:rsidRDefault="002246DC" w:rsidP="0058217E">
            <w:pPr>
              <w:ind w:left="22"/>
              <w:jc w:val="both"/>
              <w:rPr>
                <w:rFonts w:cs="Times New Roman"/>
                <w:sz w:val="20"/>
                <w:szCs w:val="20"/>
              </w:rPr>
            </w:pPr>
            <w:r w:rsidRPr="00CE6306">
              <w:rPr>
                <w:rFonts w:cs="Times New Roman"/>
                <w:sz w:val="20"/>
                <w:szCs w:val="20"/>
              </w:rPr>
              <w:t>Provide a brief description of the potential nominated property, including its main heritage features/attributes and relevant geographic characteristics (see Explanatory Notes of Section 2.a of Annex 5).</w:t>
            </w:r>
          </w:p>
          <w:p w14:paraId="2C97E385" w14:textId="77777777" w:rsidR="002246DC" w:rsidRPr="00CE6306" w:rsidRDefault="002246DC" w:rsidP="0058217E">
            <w:pPr>
              <w:ind w:left="22"/>
              <w:jc w:val="both"/>
              <w:rPr>
                <w:rFonts w:cs="Times New Roman"/>
                <w:sz w:val="20"/>
                <w:szCs w:val="20"/>
              </w:rPr>
            </w:pPr>
            <w:r w:rsidRPr="00CE6306">
              <w:rPr>
                <w:rFonts w:cs="Times New Roman"/>
                <w:sz w:val="20"/>
                <w:szCs w:val="20"/>
              </w:rPr>
              <w:t xml:space="preserve">Provide a brief description of the history of the potential nominated property, including significant events and development of its main heritage features/attributes. </w:t>
            </w:r>
          </w:p>
          <w:p w14:paraId="5A0028AD" w14:textId="77777777" w:rsidR="002246DC" w:rsidRPr="00CE6306" w:rsidRDefault="002246DC" w:rsidP="0058217E">
            <w:pPr>
              <w:ind w:left="22"/>
              <w:jc w:val="both"/>
              <w:rPr>
                <w:rFonts w:cs="Times New Roman"/>
                <w:sz w:val="20"/>
                <w:szCs w:val="20"/>
              </w:rPr>
            </w:pPr>
            <w:r w:rsidRPr="00CE6306">
              <w:rPr>
                <w:rFonts w:cs="Times New Roman"/>
                <w:sz w:val="20"/>
                <w:szCs w:val="20"/>
              </w:rPr>
              <w:t>Maximum word length: 3000 words</w:t>
            </w:r>
          </w:p>
        </w:tc>
      </w:tr>
      <w:tr w:rsidR="002246DC" w:rsidRPr="00CE6306" w14:paraId="531C604B"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5CB3D031" w14:textId="77777777" w:rsidR="002246DC" w:rsidRPr="00CE6306" w:rsidRDefault="002246DC" w:rsidP="00980C07">
            <w:pPr>
              <w:spacing w:before="120" w:after="120"/>
              <w:ind w:left="601" w:hanging="601"/>
              <w:rPr>
                <w:rFonts w:cs="Times New Roman"/>
                <w:b/>
              </w:rPr>
            </w:pPr>
            <w:r w:rsidRPr="00CE6306">
              <w:rPr>
                <w:rFonts w:cs="Times New Roman"/>
                <w:b/>
              </w:rPr>
              <w:t xml:space="preserve">2.b </w:t>
            </w:r>
            <w:r w:rsidRPr="00CE6306">
              <w:rPr>
                <w:rFonts w:cs="Times New Roman"/>
                <w:b/>
              </w:rPr>
              <w:tab/>
              <w:t xml:space="preserve">Status of the research and historical documentation related to the nominated property </w:t>
            </w:r>
          </w:p>
        </w:tc>
        <w:tc>
          <w:tcPr>
            <w:tcW w:w="5240" w:type="dxa"/>
            <w:tcBorders>
              <w:top w:val="single" w:sz="4" w:space="0" w:color="auto"/>
              <w:left w:val="single" w:sz="4" w:space="0" w:color="auto"/>
              <w:bottom w:val="single" w:sz="4" w:space="0" w:color="auto"/>
              <w:right w:val="single" w:sz="4" w:space="0" w:color="auto"/>
            </w:tcBorders>
            <w:vAlign w:val="center"/>
          </w:tcPr>
          <w:p w14:paraId="7946C8D4" w14:textId="77777777" w:rsidR="002246DC" w:rsidRPr="00CE6306" w:rsidRDefault="002246DC" w:rsidP="0058217E">
            <w:pPr>
              <w:ind w:left="22"/>
              <w:jc w:val="both"/>
              <w:rPr>
                <w:rFonts w:cs="Times New Roman"/>
                <w:sz w:val="20"/>
                <w:szCs w:val="20"/>
              </w:rPr>
            </w:pPr>
            <w:r w:rsidRPr="00CE6306">
              <w:rPr>
                <w:rFonts w:cs="Times New Roman"/>
                <w:sz w:val="20"/>
                <w:szCs w:val="20"/>
              </w:rPr>
              <w:t>Provide a brief description of the extent of documentation and relevant research available on the potential nominated property, including the following elements: when it has begun, what are the major sources, if published/unpublished, whether major research is ongoing, potential identified gaps in the knowledge including the language in which this information is available.  Provide at least one reference that provides a good description of the heritage values of the potential nominated property.</w:t>
            </w:r>
          </w:p>
          <w:p w14:paraId="2B9375D6" w14:textId="77777777" w:rsidR="002246DC" w:rsidRPr="00CE6306" w:rsidRDefault="002246DC" w:rsidP="0058217E">
            <w:pPr>
              <w:ind w:left="22"/>
              <w:jc w:val="both"/>
              <w:rPr>
                <w:rFonts w:cs="Times New Roman"/>
                <w:sz w:val="20"/>
                <w:szCs w:val="20"/>
              </w:rPr>
            </w:pPr>
            <w:r w:rsidRPr="00CE6306">
              <w:rPr>
                <w:rFonts w:cs="Times New Roman"/>
                <w:sz w:val="20"/>
                <w:szCs w:val="20"/>
              </w:rPr>
              <w:t>Maximum word length: 500 words</w:t>
            </w:r>
          </w:p>
        </w:tc>
      </w:tr>
      <w:tr w:rsidR="002246DC" w:rsidRPr="00CE6306" w14:paraId="004F05D6"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02A6F704" w14:textId="77777777" w:rsidR="002246DC" w:rsidRPr="00CE6306" w:rsidRDefault="002246DC" w:rsidP="00980C07">
            <w:pPr>
              <w:spacing w:before="120" w:after="120"/>
              <w:ind w:left="601" w:hanging="601"/>
              <w:rPr>
                <w:rFonts w:cs="Times New Roman"/>
                <w:b/>
              </w:rPr>
            </w:pPr>
            <w:r w:rsidRPr="00CE6306">
              <w:rPr>
                <w:rFonts w:cs="Times New Roman"/>
                <w:b/>
              </w:rPr>
              <w:t xml:space="preserve">2.c </w:t>
            </w:r>
            <w:r w:rsidRPr="00CE6306">
              <w:rPr>
                <w:rFonts w:cs="Times New Roman"/>
                <w:b/>
              </w:rPr>
              <w:tab/>
              <w:t>Settings of the potential nominated property</w:t>
            </w:r>
          </w:p>
        </w:tc>
        <w:tc>
          <w:tcPr>
            <w:tcW w:w="5240" w:type="dxa"/>
            <w:tcBorders>
              <w:top w:val="single" w:sz="4" w:space="0" w:color="auto"/>
              <w:left w:val="single" w:sz="4" w:space="0" w:color="auto"/>
              <w:bottom w:val="single" w:sz="4" w:space="0" w:color="auto"/>
              <w:right w:val="single" w:sz="4" w:space="0" w:color="auto"/>
            </w:tcBorders>
            <w:vAlign w:val="center"/>
          </w:tcPr>
          <w:p w14:paraId="5A5EF8CB" w14:textId="77777777" w:rsidR="002246DC" w:rsidRPr="00CE6306" w:rsidRDefault="002246DC" w:rsidP="0058217E">
            <w:pPr>
              <w:ind w:left="22"/>
              <w:jc w:val="both"/>
              <w:rPr>
                <w:rFonts w:cs="Times New Roman"/>
                <w:sz w:val="20"/>
                <w:szCs w:val="20"/>
              </w:rPr>
            </w:pPr>
            <w:r w:rsidRPr="00CE6306">
              <w:rPr>
                <w:rFonts w:cs="Times New Roman"/>
                <w:sz w:val="20"/>
                <w:szCs w:val="20"/>
              </w:rPr>
              <w:t xml:space="preserve">Bearing in mind that attributes and features that convey the potential Outstanding Universal Value should be located within the nominated property, describe the immediate and wider settings (see Paragraphs 104, 112 and 118bis) of the potential nominated property and how they support the potential Outstanding Universal Value (including any </w:t>
            </w:r>
            <w:proofErr w:type="gramStart"/>
            <w:r w:rsidRPr="00CE6306">
              <w:rPr>
                <w:rFonts w:cs="Times New Roman"/>
                <w:sz w:val="20"/>
                <w:szCs w:val="20"/>
              </w:rPr>
              <w:t>particular relationship</w:t>
            </w:r>
            <w:proofErr w:type="gramEnd"/>
            <w:r w:rsidRPr="00CE6306">
              <w:rPr>
                <w:rFonts w:cs="Times New Roman"/>
                <w:sz w:val="20"/>
                <w:szCs w:val="20"/>
              </w:rPr>
              <w:t xml:space="preserve"> in terms of the values and attributes in the potential nominated property).</w:t>
            </w:r>
          </w:p>
          <w:p w14:paraId="087B6143" w14:textId="77777777" w:rsidR="002246DC" w:rsidRPr="00CE6306" w:rsidRDefault="002246DC" w:rsidP="0058217E">
            <w:pPr>
              <w:ind w:left="22"/>
              <w:jc w:val="both"/>
              <w:rPr>
                <w:rFonts w:cs="Times New Roman"/>
                <w:sz w:val="20"/>
                <w:szCs w:val="20"/>
              </w:rPr>
            </w:pPr>
            <w:r w:rsidRPr="00CE6306">
              <w:rPr>
                <w:rFonts w:cs="Times New Roman"/>
                <w:sz w:val="20"/>
                <w:szCs w:val="20"/>
              </w:rPr>
              <w:t>Maximum word length: 500 words</w:t>
            </w:r>
          </w:p>
        </w:tc>
      </w:tr>
    </w:tbl>
    <w:p w14:paraId="1DCAF264" w14:textId="77777777" w:rsidR="002246DC" w:rsidRPr="00CE6306" w:rsidRDefault="002246DC" w:rsidP="002246DC">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799756C4"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A5E7B" w14:textId="77777777" w:rsidR="002246DC" w:rsidRPr="00CE6306" w:rsidRDefault="002246DC" w:rsidP="002246DC">
            <w:pPr>
              <w:spacing w:after="120"/>
              <w:jc w:val="center"/>
              <w:rPr>
                <w:b/>
                <w:spacing w:val="-3"/>
              </w:rPr>
            </w:pPr>
            <w:r w:rsidRPr="00CE6306">
              <w:rPr>
                <w:b/>
                <w:spacing w:val="-3"/>
              </w:rPr>
              <w:t>3.</w:t>
            </w:r>
            <w:r w:rsidRPr="00CE6306">
              <w:rPr>
                <w:b/>
                <w:spacing w:val="-3"/>
              </w:rPr>
              <w:tab/>
              <w:t>SIGNIFICANCE OF THE POTENTIAL NOMINATED PROPERTY</w:t>
            </w:r>
          </w:p>
        </w:tc>
      </w:tr>
      <w:tr w:rsidR="002246DC" w:rsidRPr="00CE6306" w14:paraId="2F492E04"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3DE8A559" w14:textId="77777777" w:rsidR="002246DC" w:rsidRPr="00CE6306" w:rsidRDefault="002246DC" w:rsidP="00980C07">
            <w:pPr>
              <w:spacing w:before="120" w:after="120"/>
              <w:ind w:left="601" w:hanging="601"/>
              <w:rPr>
                <w:rFonts w:cs="Times New Roman"/>
                <w:b/>
              </w:rPr>
            </w:pPr>
            <w:r w:rsidRPr="00CE6306">
              <w:rPr>
                <w:rFonts w:cs="Times New Roman"/>
                <w:b/>
              </w:rPr>
              <w:t xml:space="preserve">3.1.a </w:t>
            </w:r>
            <w:r w:rsidRPr="00CE6306">
              <w:rPr>
                <w:rFonts w:cs="Times New Roman"/>
                <w:b/>
              </w:rPr>
              <w:tab/>
              <w:t>Global significance of the potential nominated property</w:t>
            </w:r>
          </w:p>
        </w:tc>
        <w:tc>
          <w:tcPr>
            <w:tcW w:w="5240" w:type="dxa"/>
            <w:tcBorders>
              <w:top w:val="single" w:sz="4" w:space="0" w:color="auto"/>
              <w:left w:val="single" w:sz="4" w:space="0" w:color="auto"/>
              <w:bottom w:val="single" w:sz="4" w:space="0" w:color="auto"/>
              <w:right w:val="single" w:sz="4" w:space="0" w:color="auto"/>
            </w:tcBorders>
            <w:vAlign w:val="center"/>
          </w:tcPr>
          <w:p w14:paraId="211C22D2" w14:textId="77777777" w:rsidR="002246DC" w:rsidRPr="00CE6306" w:rsidRDefault="002246DC" w:rsidP="0058217E">
            <w:pPr>
              <w:ind w:left="22"/>
              <w:jc w:val="both"/>
              <w:rPr>
                <w:rFonts w:cs="Times New Roman"/>
                <w:sz w:val="20"/>
                <w:szCs w:val="20"/>
              </w:rPr>
            </w:pPr>
            <w:r w:rsidRPr="00CE6306">
              <w:rPr>
                <w:rFonts w:cs="Times New Roman"/>
                <w:sz w:val="20"/>
                <w:szCs w:val="20"/>
              </w:rPr>
              <w:t xml:space="preserve">Explain the reasons for which this potential nominated property could be considered globally significant within the context of the </w:t>
            </w:r>
            <w:r w:rsidRPr="00CE6306">
              <w:rPr>
                <w:rFonts w:cs="Times New Roman"/>
                <w:i/>
                <w:iCs/>
                <w:sz w:val="20"/>
                <w:szCs w:val="20"/>
              </w:rPr>
              <w:t>World Heritage Convention</w:t>
            </w:r>
            <w:r w:rsidRPr="00CE6306">
              <w:rPr>
                <w:rFonts w:cs="Times New Roman"/>
                <w:sz w:val="20"/>
                <w:szCs w:val="20"/>
              </w:rPr>
              <w:t>.</w:t>
            </w:r>
          </w:p>
          <w:p w14:paraId="4F70A3CF" w14:textId="77777777" w:rsidR="002246DC" w:rsidRPr="00CE6306" w:rsidRDefault="002246DC" w:rsidP="0058217E">
            <w:pPr>
              <w:ind w:left="22"/>
              <w:jc w:val="both"/>
              <w:rPr>
                <w:rFonts w:cs="Times New Roman"/>
                <w:sz w:val="20"/>
                <w:szCs w:val="20"/>
              </w:rPr>
            </w:pPr>
            <w:r w:rsidRPr="00CE6306">
              <w:rPr>
                <w:rFonts w:cs="Times New Roman"/>
                <w:sz w:val="20"/>
                <w:szCs w:val="20"/>
              </w:rPr>
              <w:t>Maximum word length: 500 words</w:t>
            </w:r>
          </w:p>
        </w:tc>
      </w:tr>
      <w:tr w:rsidR="002246DC" w:rsidRPr="00CE6306" w14:paraId="710080A5" w14:textId="77777777" w:rsidTr="0058217E">
        <w:tc>
          <w:tcPr>
            <w:tcW w:w="9062" w:type="dxa"/>
            <w:gridSpan w:val="2"/>
            <w:tcBorders>
              <w:top w:val="single" w:sz="4" w:space="0" w:color="auto"/>
              <w:left w:val="single" w:sz="4" w:space="0" w:color="auto"/>
              <w:bottom w:val="single" w:sz="4" w:space="0" w:color="auto"/>
              <w:right w:val="single" w:sz="4" w:space="0" w:color="auto"/>
            </w:tcBorders>
            <w:vAlign w:val="center"/>
          </w:tcPr>
          <w:p w14:paraId="257725EC" w14:textId="77777777" w:rsidR="002246DC" w:rsidRPr="00CE6306" w:rsidRDefault="002246DC" w:rsidP="0058217E">
            <w:pPr>
              <w:rPr>
                <w:rFonts w:cs="Times New Roman"/>
                <w:sz w:val="20"/>
                <w:szCs w:val="20"/>
              </w:rPr>
            </w:pPr>
          </w:p>
          <w:p w14:paraId="66F699BC" w14:textId="77777777" w:rsidR="002246DC" w:rsidRPr="00CE6306" w:rsidRDefault="002246DC" w:rsidP="0058217E">
            <w:pPr>
              <w:rPr>
                <w:sz w:val="8"/>
                <w:szCs w:val="8"/>
              </w:rPr>
            </w:pPr>
            <w:r w:rsidRPr="00CE6306">
              <w:rPr>
                <w:noProof/>
                <w:lang w:eastAsia="fr-FR"/>
              </w:rPr>
              <mc:AlternateContent>
                <mc:Choice Requires="wpg">
                  <w:drawing>
                    <wp:anchor distT="0" distB="0" distL="114300" distR="114300" simplePos="0" relativeHeight="251842048" behindDoc="0" locked="0" layoutInCell="1" allowOverlap="1" wp14:anchorId="740BD9C9" wp14:editId="05AEDE0C">
                      <wp:simplePos x="0" y="0"/>
                      <wp:positionH relativeFrom="column">
                        <wp:posOffset>344170</wp:posOffset>
                      </wp:positionH>
                      <wp:positionV relativeFrom="paragraph">
                        <wp:posOffset>672465</wp:posOffset>
                      </wp:positionV>
                      <wp:extent cx="4965700" cy="267335"/>
                      <wp:effectExtent l="0" t="0" r="25400" b="18415"/>
                      <wp:wrapTopAndBottom/>
                      <wp:docPr id="255" name="Group 255"/>
                      <wp:cNvGraphicFramePr/>
                      <a:graphic xmlns:a="http://schemas.openxmlformats.org/drawingml/2006/main">
                        <a:graphicData uri="http://schemas.microsoft.com/office/word/2010/wordprocessingGroup">
                          <wpg:wgp>
                            <wpg:cNvGrpSpPr/>
                            <wpg:grpSpPr>
                              <a:xfrm>
                                <a:off x="0" y="0"/>
                                <a:ext cx="4965700" cy="267335"/>
                                <a:chOff x="0" y="0"/>
                                <a:chExt cx="4965700" cy="267335"/>
                              </a:xfrm>
                            </wpg:grpSpPr>
                            <wps:wsp>
                              <wps:cNvPr id="12288" name="Text Box 12288"/>
                              <wps:cNvSpPr txBox="1">
                                <a:spLocks noChangeArrowheads="1"/>
                              </wps:cNvSpPr>
                              <wps:spPr bwMode="auto">
                                <a:xfrm>
                                  <a:off x="0" y="0"/>
                                  <a:ext cx="431800" cy="257810"/>
                                </a:xfrm>
                                <a:prstGeom prst="rect">
                                  <a:avLst/>
                                </a:prstGeom>
                                <a:solidFill>
                                  <a:srgbClr val="FFFFFF"/>
                                </a:solidFill>
                                <a:ln w="9525">
                                  <a:solidFill>
                                    <a:srgbClr val="000000"/>
                                  </a:solidFill>
                                  <a:miter lim="800000"/>
                                  <a:headEnd/>
                                  <a:tailEnd/>
                                </a:ln>
                              </wps:spPr>
                              <wps:txbx>
                                <w:txbxContent>
                                  <w:p w14:paraId="38C9CCD7" w14:textId="77777777" w:rsidR="00697CE5" w:rsidRPr="002246DC" w:rsidRDefault="00697CE5" w:rsidP="002246DC">
                                    <w:pPr>
                                      <w:rPr>
                                        <w:lang w:val="en-US"/>
                                      </w:rPr>
                                    </w:pPr>
                                    <w:r w:rsidRPr="002246DC">
                                      <w:t>(i)</w:t>
                                    </w:r>
                                  </w:p>
                                </w:txbxContent>
                              </wps:txbx>
                              <wps:bodyPr rot="0" vert="horz" wrap="square" lIns="36000" tIns="36000" rIns="36000" bIns="36000" anchor="t" anchorCtr="0">
                                <a:noAutofit/>
                              </wps:bodyPr>
                            </wps:wsp>
                            <wps:wsp>
                              <wps:cNvPr id="12289" name="Text Box 2"/>
                              <wps:cNvSpPr txBox="1">
                                <a:spLocks noChangeArrowheads="1"/>
                              </wps:cNvSpPr>
                              <wps:spPr bwMode="auto">
                                <a:xfrm>
                                  <a:off x="514350" y="9525"/>
                                  <a:ext cx="431800" cy="257810"/>
                                </a:xfrm>
                                <a:prstGeom prst="rect">
                                  <a:avLst/>
                                </a:prstGeom>
                                <a:solidFill>
                                  <a:srgbClr val="FFFFFF"/>
                                </a:solidFill>
                                <a:ln w="9525">
                                  <a:solidFill>
                                    <a:srgbClr val="000000"/>
                                  </a:solidFill>
                                  <a:miter lim="800000"/>
                                  <a:headEnd/>
                                  <a:tailEnd/>
                                </a:ln>
                              </wps:spPr>
                              <wps:txbx>
                                <w:txbxContent>
                                  <w:p w14:paraId="70B9135E" w14:textId="77777777" w:rsidR="00697CE5" w:rsidRPr="002246DC" w:rsidRDefault="00697CE5" w:rsidP="002246DC">
                                    <w:pPr>
                                      <w:rPr>
                                        <w:lang w:val="en-US"/>
                                      </w:rPr>
                                    </w:pPr>
                                    <w:r w:rsidRPr="002246DC">
                                      <w:t>(ii)</w:t>
                                    </w:r>
                                  </w:p>
                                </w:txbxContent>
                              </wps:txbx>
                              <wps:bodyPr rot="0" vert="horz" wrap="square" lIns="36000" tIns="36000" rIns="36000" bIns="36000" anchor="t" anchorCtr="0">
                                <a:noAutofit/>
                              </wps:bodyPr>
                            </wps:wsp>
                            <wps:wsp>
                              <wps:cNvPr id="12290" name="Text Box 2"/>
                              <wps:cNvSpPr txBox="1">
                                <a:spLocks noChangeArrowheads="1"/>
                              </wps:cNvSpPr>
                              <wps:spPr bwMode="auto">
                                <a:xfrm>
                                  <a:off x="1038225" y="9525"/>
                                  <a:ext cx="431800" cy="257810"/>
                                </a:xfrm>
                                <a:prstGeom prst="rect">
                                  <a:avLst/>
                                </a:prstGeom>
                                <a:solidFill>
                                  <a:srgbClr val="FFFFFF"/>
                                </a:solidFill>
                                <a:ln w="9525">
                                  <a:solidFill>
                                    <a:srgbClr val="000000"/>
                                  </a:solidFill>
                                  <a:miter lim="800000"/>
                                  <a:headEnd/>
                                  <a:tailEnd/>
                                </a:ln>
                              </wps:spPr>
                              <wps:txbx>
                                <w:txbxContent>
                                  <w:p w14:paraId="4A5599D3" w14:textId="77777777" w:rsidR="00697CE5" w:rsidRPr="002246DC" w:rsidRDefault="00697CE5" w:rsidP="002246DC">
                                    <w:pPr>
                                      <w:rPr>
                                        <w:lang w:val="en-US"/>
                                      </w:rPr>
                                    </w:pPr>
                                    <w:r w:rsidRPr="002246DC">
                                      <w:t>(iii)</w:t>
                                    </w:r>
                                  </w:p>
                                </w:txbxContent>
                              </wps:txbx>
                              <wps:bodyPr rot="0" vert="horz" wrap="square" lIns="36000" tIns="36000" rIns="36000" bIns="36000" anchor="t" anchorCtr="0">
                                <a:noAutofit/>
                              </wps:bodyPr>
                            </wps:wsp>
                            <wps:wsp>
                              <wps:cNvPr id="12291" name="Text Box 2"/>
                              <wps:cNvSpPr txBox="1">
                                <a:spLocks noChangeArrowheads="1"/>
                              </wps:cNvSpPr>
                              <wps:spPr bwMode="auto">
                                <a:xfrm>
                                  <a:off x="1543050" y="9525"/>
                                  <a:ext cx="431800" cy="257810"/>
                                </a:xfrm>
                                <a:prstGeom prst="rect">
                                  <a:avLst/>
                                </a:prstGeom>
                                <a:solidFill>
                                  <a:srgbClr val="FFFFFF"/>
                                </a:solidFill>
                                <a:ln w="9525">
                                  <a:solidFill>
                                    <a:srgbClr val="000000"/>
                                  </a:solidFill>
                                  <a:miter lim="800000"/>
                                  <a:headEnd/>
                                  <a:tailEnd/>
                                </a:ln>
                              </wps:spPr>
                              <wps:txbx>
                                <w:txbxContent>
                                  <w:p w14:paraId="4A6C8A81" w14:textId="77777777" w:rsidR="00697CE5" w:rsidRPr="002246DC" w:rsidRDefault="00697CE5" w:rsidP="002246DC">
                                    <w:pPr>
                                      <w:rPr>
                                        <w:lang w:val="en-US"/>
                                      </w:rPr>
                                    </w:pPr>
                                    <w:r w:rsidRPr="002246DC">
                                      <w:t>(iv)</w:t>
                                    </w:r>
                                  </w:p>
                                </w:txbxContent>
                              </wps:txbx>
                              <wps:bodyPr rot="0" vert="horz" wrap="square" lIns="36000" tIns="36000" rIns="36000" bIns="36000" anchor="t" anchorCtr="0">
                                <a:noAutofit/>
                              </wps:bodyPr>
                            </wps:wsp>
                            <wps:wsp>
                              <wps:cNvPr id="12292" name="Text Box 2"/>
                              <wps:cNvSpPr txBox="1">
                                <a:spLocks noChangeArrowheads="1"/>
                              </wps:cNvSpPr>
                              <wps:spPr bwMode="auto">
                                <a:xfrm>
                                  <a:off x="2047875" y="9525"/>
                                  <a:ext cx="431800" cy="257810"/>
                                </a:xfrm>
                                <a:prstGeom prst="rect">
                                  <a:avLst/>
                                </a:prstGeom>
                                <a:solidFill>
                                  <a:srgbClr val="FFFFFF"/>
                                </a:solidFill>
                                <a:ln w="9525">
                                  <a:solidFill>
                                    <a:srgbClr val="000000"/>
                                  </a:solidFill>
                                  <a:miter lim="800000"/>
                                  <a:headEnd/>
                                  <a:tailEnd/>
                                </a:ln>
                              </wps:spPr>
                              <wps:txbx>
                                <w:txbxContent>
                                  <w:p w14:paraId="45F1A21A" w14:textId="77777777" w:rsidR="00697CE5" w:rsidRPr="002246DC" w:rsidRDefault="00697CE5" w:rsidP="002246DC">
                                    <w:pPr>
                                      <w:rPr>
                                        <w:lang w:val="en-US"/>
                                      </w:rPr>
                                    </w:pPr>
                                    <w:r w:rsidRPr="002246DC">
                                      <w:t>(v)</w:t>
                                    </w:r>
                                  </w:p>
                                </w:txbxContent>
                              </wps:txbx>
                              <wps:bodyPr rot="0" vert="horz" wrap="square" lIns="36000" tIns="36000" rIns="36000" bIns="36000" anchor="t" anchorCtr="0">
                                <a:noAutofit/>
                              </wps:bodyPr>
                            </wps:wsp>
                            <wps:wsp>
                              <wps:cNvPr id="12293" name="Text Box 2"/>
                              <wps:cNvSpPr txBox="1">
                                <a:spLocks noChangeArrowheads="1"/>
                              </wps:cNvSpPr>
                              <wps:spPr bwMode="auto">
                                <a:xfrm>
                                  <a:off x="2552700" y="9525"/>
                                  <a:ext cx="431800" cy="257810"/>
                                </a:xfrm>
                                <a:prstGeom prst="rect">
                                  <a:avLst/>
                                </a:prstGeom>
                                <a:solidFill>
                                  <a:srgbClr val="FFFFFF"/>
                                </a:solidFill>
                                <a:ln w="9525">
                                  <a:solidFill>
                                    <a:srgbClr val="000000"/>
                                  </a:solidFill>
                                  <a:miter lim="800000"/>
                                  <a:headEnd/>
                                  <a:tailEnd/>
                                </a:ln>
                              </wps:spPr>
                              <wps:txbx>
                                <w:txbxContent>
                                  <w:p w14:paraId="1B51E641" w14:textId="77777777" w:rsidR="00697CE5" w:rsidRPr="002246DC" w:rsidRDefault="00697CE5" w:rsidP="002246DC">
                                    <w:pPr>
                                      <w:rPr>
                                        <w:lang w:val="en-US"/>
                                      </w:rPr>
                                    </w:pPr>
                                    <w:r w:rsidRPr="002246DC">
                                      <w:t>(vi)</w:t>
                                    </w:r>
                                  </w:p>
                                </w:txbxContent>
                              </wps:txbx>
                              <wps:bodyPr rot="0" vert="horz" wrap="square" lIns="36000" tIns="36000" rIns="36000" bIns="36000" anchor="t" anchorCtr="0">
                                <a:noAutofit/>
                              </wps:bodyPr>
                            </wps:wsp>
                            <wps:wsp>
                              <wps:cNvPr id="12294" name="Text Box 2"/>
                              <wps:cNvSpPr txBox="1">
                                <a:spLocks noChangeArrowheads="1"/>
                              </wps:cNvSpPr>
                              <wps:spPr bwMode="auto">
                                <a:xfrm>
                                  <a:off x="3048000" y="9525"/>
                                  <a:ext cx="431800" cy="257810"/>
                                </a:xfrm>
                                <a:prstGeom prst="rect">
                                  <a:avLst/>
                                </a:prstGeom>
                                <a:solidFill>
                                  <a:srgbClr val="FFFFFF"/>
                                </a:solidFill>
                                <a:ln w="9525">
                                  <a:solidFill>
                                    <a:srgbClr val="000000"/>
                                  </a:solidFill>
                                  <a:miter lim="800000"/>
                                  <a:headEnd/>
                                  <a:tailEnd/>
                                </a:ln>
                              </wps:spPr>
                              <wps:txbx>
                                <w:txbxContent>
                                  <w:p w14:paraId="4A9D4C97" w14:textId="77777777" w:rsidR="00697CE5" w:rsidRPr="002246DC" w:rsidRDefault="00697CE5" w:rsidP="002246DC">
                                    <w:pPr>
                                      <w:rPr>
                                        <w:lang w:val="en-US"/>
                                      </w:rPr>
                                    </w:pPr>
                                    <w:r w:rsidRPr="002246DC">
                                      <w:t>(vii)</w:t>
                                    </w:r>
                                  </w:p>
                                </w:txbxContent>
                              </wps:txbx>
                              <wps:bodyPr rot="0" vert="horz" wrap="square" lIns="36000" tIns="36000" rIns="36000" bIns="36000" anchor="t" anchorCtr="0">
                                <a:noAutofit/>
                              </wps:bodyPr>
                            </wps:wsp>
                            <wps:wsp>
                              <wps:cNvPr id="12295" name="Text Box 2"/>
                              <wps:cNvSpPr txBox="1">
                                <a:spLocks noChangeArrowheads="1"/>
                              </wps:cNvSpPr>
                              <wps:spPr bwMode="auto">
                                <a:xfrm>
                                  <a:off x="3552825" y="9525"/>
                                  <a:ext cx="431800" cy="257810"/>
                                </a:xfrm>
                                <a:prstGeom prst="rect">
                                  <a:avLst/>
                                </a:prstGeom>
                                <a:solidFill>
                                  <a:srgbClr val="FFFFFF"/>
                                </a:solidFill>
                                <a:ln w="9525">
                                  <a:solidFill>
                                    <a:srgbClr val="000000"/>
                                  </a:solidFill>
                                  <a:miter lim="800000"/>
                                  <a:headEnd/>
                                  <a:tailEnd/>
                                </a:ln>
                              </wps:spPr>
                              <wps:txbx>
                                <w:txbxContent>
                                  <w:p w14:paraId="2381B655" w14:textId="77777777" w:rsidR="00697CE5" w:rsidRPr="002246DC" w:rsidRDefault="00697CE5" w:rsidP="002246DC">
                                    <w:pPr>
                                      <w:rPr>
                                        <w:lang w:val="en-US"/>
                                      </w:rPr>
                                    </w:pPr>
                                    <w:r w:rsidRPr="002246DC">
                                      <w:t>(viii)</w:t>
                                    </w:r>
                                  </w:p>
                                </w:txbxContent>
                              </wps:txbx>
                              <wps:bodyPr rot="0" vert="horz" wrap="square" lIns="36000" tIns="36000" rIns="36000" bIns="36000" anchor="t" anchorCtr="0">
                                <a:noAutofit/>
                              </wps:bodyPr>
                            </wps:wsp>
                            <wps:wsp>
                              <wps:cNvPr id="12296" name="Text Box 2"/>
                              <wps:cNvSpPr txBox="1">
                                <a:spLocks noChangeArrowheads="1"/>
                              </wps:cNvSpPr>
                              <wps:spPr bwMode="auto">
                                <a:xfrm>
                                  <a:off x="4038600" y="9525"/>
                                  <a:ext cx="431800" cy="257810"/>
                                </a:xfrm>
                                <a:prstGeom prst="rect">
                                  <a:avLst/>
                                </a:prstGeom>
                                <a:solidFill>
                                  <a:srgbClr val="FFFFFF"/>
                                </a:solidFill>
                                <a:ln w="9525">
                                  <a:solidFill>
                                    <a:srgbClr val="000000"/>
                                  </a:solidFill>
                                  <a:miter lim="800000"/>
                                  <a:headEnd/>
                                  <a:tailEnd/>
                                </a:ln>
                              </wps:spPr>
                              <wps:txbx>
                                <w:txbxContent>
                                  <w:p w14:paraId="2B83C452" w14:textId="77777777" w:rsidR="00697CE5" w:rsidRPr="002246DC" w:rsidRDefault="00697CE5" w:rsidP="002246DC">
                                    <w:pPr>
                                      <w:rPr>
                                        <w:lang w:val="en-US"/>
                                      </w:rPr>
                                    </w:pPr>
                                    <w:r w:rsidRPr="002246DC">
                                      <w:t>(ix)</w:t>
                                    </w:r>
                                  </w:p>
                                </w:txbxContent>
                              </wps:txbx>
                              <wps:bodyPr rot="0" vert="horz" wrap="square" lIns="36000" tIns="36000" rIns="36000" bIns="36000" anchor="t" anchorCtr="0">
                                <a:noAutofit/>
                              </wps:bodyPr>
                            </wps:wsp>
                            <wps:wsp>
                              <wps:cNvPr id="12297" name="Text Box 2"/>
                              <wps:cNvSpPr txBox="1">
                                <a:spLocks noChangeArrowheads="1"/>
                              </wps:cNvSpPr>
                              <wps:spPr bwMode="auto">
                                <a:xfrm>
                                  <a:off x="4533900" y="9525"/>
                                  <a:ext cx="431800" cy="257810"/>
                                </a:xfrm>
                                <a:prstGeom prst="rect">
                                  <a:avLst/>
                                </a:prstGeom>
                                <a:solidFill>
                                  <a:srgbClr val="FFFFFF"/>
                                </a:solidFill>
                                <a:ln w="9525">
                                  <a:solidFill>
                                    <a:srgbClr val="000000"/>
                                  </a:solidFill>
                                  <a:miter lim="800000"/>
                                  <a:headEnd/>
                                  <a:tailEnd/>
                                </a:ln>
                              </wps:spPr>
                              <wps:txbx>
                                <w:txbxContent>
                                  <w:p w14:paraId="5D1D2799" w14:textId="77777777" w:rsidR="00697CE5" w:rsidRPr="002246DC" w:rsidRDefault="00697CE5" w:rsidP="002246DC">
                                    <w:pPr>
                                      <w:rPr>
                                        <w:lang w:val="en-US"/>
                                      </w:rPr>
                                    </w:pPr>
                                    <w:r w:rsidRPr="002246DC">
                                      <w:t>(x)</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0BD9C9" id="Group 255" o:spid="_x0000_s1026" style="position:absolute;margin-left:27.1pt;margin-top:52.95pt;width:391pt;height:21.05pt;z-index:251842048;mso-width-relative:margin;mso-height-relative:margin" coordsize="49657,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">
                      <v:shapetype id="_x0000_t202" coordsize="21600,21600" o:spt="202" path="m,l,21600r21600,l21600,xe">
                        <v:stroke joinstyle="miter"/>
                        <v:path gradientshapeok="t" o:connecttype="rect"/>
                      </v:shapetype>
                      <v:shape id="Text Box 12288" o:spid="_x0000_s1027" type="#_x0000_t202" style="position:absolute;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">
                        <v:textbox inset="1mm,1mm,1mm,1mm">
                          <w:txbxContent>
                            <w:p w14:paraId="38C9CCD7" w14:textId="77777777" w:rsidR="00697CE5" w:rsidRPr="002246DC" w:rsidRDefault="00697CE5" w:rsidP="002246DC">
                              <w:pPr>
                                <w:rPr>
                                  <w:lang w:val="en-US"/>
                                </w:rPr>
                              </w:pPr>
                              <w:r w:rsidRPr="002246DC">
                                <w:t>(i)</w:t>
                              </w:r>
                            </w:p>
                          </w:txbxContent>
                        </v:textbox>
                      </v:shape>
                      <v:shape id="Text Box 2" o:spid="_x0000_s1028" type="#_x0000_t202" style="position:absolute;left:5143;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">
                        <v:textbox inset="1mm,1mm,1mm,1mm">
                          <w:txbxContent>
                            <w:p w14:paraId="70B9135E" w14:textId="77777777" w:rsidR="00697CE5" w:rsidRPr="002246DC" w:rsidRDefault="00697CE5" w:rsidP="002246DC">
                              <w:pPr>
                                <w:rPr>
                                  <w:lang w:val="en-US"/>
                                </w:rPr>
                              </w:pPr>
                              <w:r w:rsidRPr="002246DC">
                                <w:t>(ii)</w:t>
                              </w:r>
                            </w:p>
                          </w:txbxContent>
                        </v:textbox>
                      </v:shape>
                      <v:shape id="Text Box 2" o:spid="_x0000_s1029" type="#_x0000_t202" style="position:absolute;left:10382;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">
                        <v:textbox inset="1mm,1mm,1mm,1mm">
                          <w:txbxContent>
                            <w:p w14:paraId="4A5599D3" w14:textId="77777777" w:rsidR="00697CE5" w:rsidRPr="002246DC" w:rsidRDefault="00697CE5" w:rsidP="002246DC">
                              <w:pPr>
                                <w:rPr>
                                  <w:lang w:val="en-US"/>
                                </w:rPr>
                              </w:pPr>
                              <w:r w:rsidRPr="002246DC">
                                <w:t>(iii)</w:t>
                              </w:r>
                            </w:p>
                          </w:txbxContent>
                        </v:textbox>
                      </v:shape>
                      <v:shape id="Text Box 2" o:spid="_x0000_s1030" type="#_x0000_t202" style="position:absolute;left:15430;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">
                        <v:textbox inset="1mm,1mm,1mm,1mm">
                          <w:txbxContent>
                            <w:p w14:paraId="4A6C8A81" w14:textId="77777777" w:rsidR="00697CE5" w:rsidRPr="002246DC" w:rsidRDefault="00697CE5" w:rsidP="002246DC">
                              <w:pPr>
                                <w:rPr>
                                  <w:lang w:val="en-US"/>
                                </w:rPr>
                              </w:pPr>
                              <w:r w:rsidRPr="002246DC">
                                <w:t>(iv)</w:t>
                              </w:r>
                            </w:p>
                          </w:txbxContent>
                        </v:textbox>
                      </v:shape>
                      <v:shape id="Text Box 2" o:spid="_x0000_s1031" type="#_x0000_t202" style="position:absolute;left:20478;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">
                        <v:textbox inset="1mm,1mm,1mm,1mm">
                          <w:txbxContent>
                            <w:p w14:paraId="45F1A21A" w14:textId="77777777" w:rsidR="00697CE5" w:rsidRPr="002246DC" w:rsidRDefault="00697CE5" w:rsidP="002246DC">
                              <w:pPr>
                                <w:rPr>
                                  <w:lang w:val="en-US"/>
                                </w:rPr>
                              </w:pPr>
                              <w:r w:rsidRPr="002246DC">
                                <w:t>(v)</w:t>
                              </w:r>
                            </w:p>
                          </w:txbxContent>
                        </v:textbox>
                      </v:shape>
                      <v:shape id="Text Box 2" o:spid="_x0000_s1032" type="#_x0000_t202" style="position:absolute;left:25527;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">
                        <v:textbox inset="1mm,1mm,1mm,1mm">
                          <w:txbxContent>
                            <w:p w14:paraId="1B51E641" w14:textId="77777777" w:rsidR="00697CE5" w:rsidRPr="002246DC" w:rsidRDefault="00697CE5" w:rsidP="002246DC">
                              <w:pPr>
                                <w:rPr>
                                  <w:lang w:val="en-US"/>
                                </w:rPr>
                              </w:pPr>
                              <w:r w:rsidRPr="002246DC">
                                <w:t>(vi)</w:t>
                              </w:r>
                            </w:p>
                          </w:txbxContent>
                        </v:textbox>
                      </v:shape>
                      <v:shape id="Text Box 2" o:spid="_x0000_s1033" type="#_x0000_t202" style="position:absolute;left:30480;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">
                        <v:textbox inset="1mm,1mm,1mm,1mm">
                          <w:txbxContent>
                            <w:p w14:paraId="4A9D4C97" w14:textId="77777777" w:rsidR="00697CE5" w:rsidRPr="002246DC" w:rsidRDefault="00697CE5" w:rsidP="002246DC">
                              <w:pPr>
                                <w:rPr>
                                  <w:lang w:val="en-US"/>
                                </w:rPr>
                              </w:pPr>
                              <w:r w:rsidRPr="002246DC">
                                <w:t>(vii)</w:t>
                              </w:r>
                            </w:p>
                          </w:txbxContent>
                        </v:textbox>
                      </v:shape>
                      <v:shape id="Text Box 2" o:spid="_x0000_s1034" type="#_x0000_t202" style="position:absolute;left:35528;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">
                        <v:textbox inset="1mm,1mm,1mm,1mm">
                          <w:txbxContent>
                            <w:p w14:paraId="2381B655" w14:textId="77777777" w:rsidR="00697CE5" w:rsidRPr="002246DC" w:rsidRDefault="00697CE5" w:rsidP="002246DC">
                              <w:pPr>
                                <w:rPr>
                                  <w:lang w:val="en-US"/>
                                </w:rPr>
                              </w:pPr>
                              <w:r w:rsidRPr="002246DC">
                                <w:t>(viii)</w:t>
                              </w:r>
                            </w:p>
                          </w:txbxContent>
                        </v:textbox>
                      </v:shape>
                      <v:shape id="Text Box 2" o:spid="_x0000_s1035" type="#_x0000_t202" style="position:absolute;left:40386;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">
                        <v:textbox inset="1mm,1mm,1mm,1mm">
                          <w:txbxContent>
                            <w:p w14:paraId="2B83C452" w14:textId="77777777" w:rsidR="00697CE5" w:rsidRPr="002246DC" w:rsidRDefault="00697CE5" w:rsidP="002246DC">
                              <w:pPr>
                                <w:rPr>
                                  <w:lang w:val="en-US"/>
                                </w:rPr>
                              </w:pPr>
                              <w:r w:rsidRPr="002246DC">
                                <w:t>(ix)</w:t>
                              </w:r>
                            </w:p>
                          </w:txbxContent>
                        </v:textbox>
                      </v:shape>
                      <v:shape id="Text Box 2" o:spid="_x0000_s1036" type="#_x0000_t202" style="position:absolute;left:45339;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">
                        <v:textbox inset="1mm,1mm,1mm,1mm">
                          <w:txbxContent>
                            <w:p w14:paraId="5D1D2799" w14:textId="77777777" w:rsidR="00697CE5" w:rsidRPr="002246DC" w:rsidRDefault="00697CE5" w:rsidP="002246DC">
                              <w:pPr>
                                <w:rPr>
                                  <w:lang w:val="en-US"/>
                                </w:rPr>
                              </w:pPr>
                              <w:r w:rsidRPr="002246DC">
                                <w:t>(x)</w:t>
                              </w:r>
                            </w:p>
                          </w:txbxContent>
                        </v:textbox>
                      </v:shape>
                      <w10:wrap type="topAndBottom"/>
                    </v:group>
                  </w:pict>
                </mc:Fallback>
              </mc:AlternateContent>
            </w:r>
            <w:r w:rsidRPr="00CE6306">
              <w:rPr>
                <w:b/>
              </w:rPr>
              <w:t>3.1.b Which World Heritage criteria could be relevant to justify the potential Outstanding Universal Value of the potential nominated property?</w:t>
            </w:r>
            <w:r w:rsidRPr="00CE6306">
              <w:t xml:space="preserve"> [see Paragraph 77 of the </w:t>
            </w:r>
            <w:r w:rsidRPr="00CE6306">
              <w:rPr>
                <w:i/>
              </w:rPr>
              <w:t>Operational Guidelines</w:t>
            </w:r>
            <w:r w:rsidRPr="00CE6306">
              <w:t>]:</w:t>
            </w:r>
            <w:r w:rsidRPr="00CE6306">
              <w:br/>
            </w:r>
          </w:p>
          <w:p w14:paraId="1D74BAAF" w14:textId="77777777" w:rsidR="002246DC" w:rsidRPr="00CE6306" w:rsidRDefault="002246DC" w:rsidP="0058217E">
            <w:pPr>
              <w:rPr>
                <w:sz w:val="8"/>
                <w:szCs w:val="8"/>
              </w:rPr>
            </w:pPr>
          </w:p>
          <w:p w14:paraId="54D45653" w14:textId="439A10F1" w:rsidR="002246DC" w:rsidRPr="00CE6306" w:rsidRDefault="002246DC" w:rsidP="008C475B">
            <w:pPr>
              <w:rPr>
                <w:sz w:val="20"/>
                <w:szCs w:val="20"/>
              </w:rPr>
            </w:pPr>
            <w:r w:rsidRPr="00CE6306">
              <w:rPr>
                <w:sz w:val="20"/>
                <w:szCs w:val="20"/>
              </w:rPr>
              <w:t>(Tick the box corresponding to the proposed criteria and provide a brief explanation to justify the use of each, not exceeding 100 words per selected criteria.)</w:t>
            </w:r>
          </w:p>
        </w:tc>
      </w:tr>
      <w:tr w:rsidR="002246DC" w:rsidRPr="00CE6306" w14:paraId="29335005" w14:textId="77777777" w:rsidTr="0058217E">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4399F" w14:textId="77777777" w:rsidR="002246DC" w:rsidRPr="00CE6306" w:rsidRDefault="002246DC" w:rsidP="0058217E">
            <w:pPr>
              <w:keepNext/>
              <w:spacing w:after="120"/>
              <w:rPr>
                <w:b/>
                <w:spacing w:val="-3"/>
              </w:rPr>
            </w:pPr>
            <w:r w:rsidRPr="00CE6306">
              <w:rPr>
                <w:b/>
                <w:spacing w:val="-3"/>
              </w:rPr>
              <w:lastRenderedPageBreak/>
              <w:t>3.2. Nomination Strategy</w:t>
            </w:r>
          </w:p>
        </w:tc>
      </w:tr>
      <w:tr w:rsidR="002246DC" w:rsidRPr="00CE6306" w14:paraId="39F284C7"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30919FB1" w14:textId="77777777" w:rsidR="002246DC" w:rsidRPr="00CE6306" w:rsidRDefault="002246DC" w:rsidP="00980C07">
            <w:pPr>
              <w:spacing w:before="120" w:after="120"/>
              <w:ind w:left="601" w:hanging="601"/>
              <w:rPr>
                <w:rFonts w:cs="Times New Roman"/>
                <w:b/>
              </w:rPr>
            </w:pPr>
            <w:r w:rsidRPr="00CE6306">
              <w:rPr>
                <w:rFonts w:cs="Times New Roman"/>
                <w:b/>
              </w:rPr>
              <w:t>3.2.</w:t>
            </w:r>
            <w:proofErr w:type="spellStart"/>
            <w:r w:rsidRPr="00CE6306">
              <w:rPr>
                <w:rFonts w:cs="Times New Roman"/>
                <w:b/>
              </w:rPr>
              <w:t>a</w:t>
            </w:r>
            <w:proofErr w:type="spellEnd"/>
            <w:r w:rsidRPr="00CE6306">
              <w:rPr>
                <w:rFonts w:cs="Times New Roman"/>
                <w:b/>
              </w:rPr>
              <w:t xml:space="preserve"> </w:t>
            </w:r>
            <w:r w:rsidRPr="00CE6306">
              <w:rPr>
                <w:rFonts w:cs="Times New Roman"/>
                <w:b/>
              </w:rPr>
              <w:tab/>
              <w:t xml:space="preserve">Are you considering a potential serial nomination? </w:t>
            </w:r>
          </w:p>
          <w:p w14:paraId="5DA814E7" w14:textId="77777777" w:rsidR="002246DC" w:rsidRPr="00CE6306" w:rsidRDefault="002246DC" w:rsidP="00980C07">
            <w:pPr>
              <w:spacing w:before="120" w:after="120"/>
              <w:ind w:left="601" w:hanging="601"/>
              <w:rPr>
                <w:rFonts w:cs="Times New Roman"/>
                <w:b/>
              </w:rPr>
            </w:pPr>
            <w:r w:rsidRPr="00CE6306">
              <w:rPr>
                <w:rFonts w:cs="Times New Roman"/>
                <w:b/>
              </w:rPr>
              <w:t>Yes/No</w:t>
            </w:r>
          </w:p>
        </w:tc>
        <w:tc>
          <w:tcPr>
            <w:tcW w:w="5240" w:type="dxa"/>
            <w:tcBorders>
              <w:top w:val="single" w:sz="4" w:space="0" w:color="auto"/>
              <w:left w:val="single" w:sz="4" w:space="0" w:color="auto"/>
              <w:bottom w:val="single" w:sz="4" w:space="0" w:color="auto"/>
              <w:right w:val="single" w:sz="4" w:space="0" w:color="auto"/>
            </w:tcBorders>
            <w:vAlign w:val="center"/>
          </w:tcPr>
          <w:p w14:paraId="1436C653" w14:textId="77777777" w:rsidR="002246DC" w:rsidRPr="00CE6306" w:rsidRDefault="002246DC" w:rsidP="0058217E">
            <w:pPr>
              <w:ind w:left="22"/>
              <w:jc w:val="both"/>
              <w:rPr>
                <w:rFonts w:cs="Times New Roman"/>
                <w:sz w:val="20"/>
                <w:szCs w:val="20"/>
              </w:rPr>
            </w:pPr>
            <w:r w:rsidRPr="00CE6306">
              <w:rPr>
                <w:rFonts w:cs="Times New Roman"/>
                <w:sz w:val="20"/>
                <w:szCs w:val="20"/>
              </w:rPr>
              <w:t>If yes, provide an explanation and a rationale for the serial approach.</w:t>
            </w:r>
          </w:p>
          <w:p w14:paraId="146320EB" w14:textId="77777777" w:rsidR="002246DC" w:rsidRPr="00CE6306" w:rsidRDefault="002246DC" w:rsidP="0058217E">
            <w:pPr>
              <w:ind w:left="22"/>
              <w:jc w:val="both"/>
              <w:rPr>
                <w:rFonts w:cs="Times New Roman"/>
                <w:sz w:val="20"/>
                <w:szCs w:val="20"/>
              </w:rPr>
            </w:pPr>
            <w:r w:rsidRPr="00CE6306">
              <w:rPr>
                <w:rFonts w:cs="Times New Roman"/>
                <w:sz w:val="20"/>
                <w:szCs w:val="20"/>
              </w:rPr>
              <w:t>Maximum word length: 500 words</w:t>
            </w:r>
          </w:p>
        </w:tc>
      </w:tr>
      <w:tr w:rsidR="002246DC" w:rsidRPr="00CE6306" w14:paraId="3100B07B"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27DCA2FB" w14:textId="77777777" w:rsidR="002246DC" w:rsidRPr="00CE6306" w:rsidRDefault="002246DC" w:rsidP="00980C07">
            <w:pPr>
              <w:spacing w:before="120" w:after="120"/>
              <w:ind w:left="601" w:hanging="601"/>
              <w:rPr>
                <w:rFonts w:cs="Times New Roman"/>
                <w:b/>
              </w:rPr>
            </w:pPr>
            <w:r w:rsidRPr="00CE6306">
              <w:rPr>
                <w:rFonts w:cs="Times New Roman"/>
                <w:b/>
              </w:rPr>
              <w:t xml:space="preserve">3.2.b </w:t>
            </w:r>
            <w:r w:rsidRPr="00CE6306">
              <w:rPr>
                <w:rFonts w:cs="Times New Roman"/>
                <w:b/>
              </w:rPr>
              <w:tab/>
              <w:t>Are you considering a potential transboundary or transnational nomination?</w:t>
            </w:r>
          </w:p>
          <w:p w14:paraId="5665451C" w14:textId="77777777" w:rsidR="002246DC" w:rsidRPr="00CE6306" w:rsidRDefault="002246DC" w:rsidP="00980C07">
            <w:pPr>
              <w:spacing w:before="120" w:after="120"/>
              <w:ind w:left="601" w:hanging="601"/>
              <w:rPr>
                <w:rFonts w:cs="Times New Roman"/>
                <w:b/>
              </w:rPr>
            </w:pPr>
            <w:r w:rsidRPr="00CE6306">
              <w:rPr>
                <w:rFonts w:cs="Times New Roman"/>
                <w:b/>
              </w:rPr>
              <w:t>Yes/No</w:t>
            </w:r>
          </w:p>
        </w:tc>
        <w:tc>
          <w:tcPr>
            <w:tcW w:w="5240" w:type="dxa"/>
            <w:tcBorders>
              <w:top w:val="single" w:sz="4" w:space="0" w:color="auto"/>
              <w:left w:val="single" w:sz="4" w:space="0" w:color="auto"/>
              <w:bottom w:val="single" w:sz="4" w:space="0" w:color="auto"/>
              <w:right w:val="single" w:sz="4" w:space="0" w:color="auto"/>
            </w:tcBorders>
            <w:vAlign w:val="center"/>
          </w:tcPr>
          <w:p w14:paraId="0619196B" w14:textId="77777777" w:rsidR="002246DC" w:rsidRPr="00CE6306" w:rsidRDefault="002246DC" w:rsidP="0058217E">
            <w:pPr>
              <w:ind w:left="22"/>
              <w:jc w:val="both"/>
              <w:rPr>
                <w:rFonts w:cs="Times New Roman"/>
                <w:sz w:val="20"/>
                <w:szCs w:val="20"/>
              </w:rPr>
            </w:pPr>
            <w:r w:rsidRPr="00CE6306">
              <w:rPr>
                <w:rFonts w:cs="Times New Roman"/>
                <w:sz w:val="20"/>
                <w:szCs w:val="20"/>
              </w:rPr>
              <w:t>If yes, provide information on whether a nomination strategy has been planned and what will be the proposed approach.</w:t>
            </w:r>
          </w:p>
          <w:p w14:paraId="0BF0D3F9" w14:textId="77777777" w:rsidR="002246DC" w:rsidRPr="00CE6306" w:rsidRDefault="002246DC" w:rsidP="0058217E">
            <w:pPr>
              <w:ind w:left="22"/>
              <w:jc w:val="both"/>
              <w:rPr>
                <w:rFonts w:cs="Times New Roman"/>
                <w:i/>
                <w:sz w:val="20"/>
                <w:szCs w:val="20"/>
              </w:rPr>
            </w:pPr>
            <w:r w:rsidRPr="00CE6306">
              <w:rPr>
                <w:rFonts w:cs="Times New Roman"/>
                <w:sz w:val="20"/>
                <w:szCs w:val="20"/>
              </w:rPr>
              <w:t>Maximum word length: 500 words</w:t>
            </w:r>
          </w:p>
        </w:tc>
      </w:tr>
      <w:tr w:rsidR="002246DC" w:rsidRPr="00CE6306" w14:paraId="06F587A5"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027F1AEE" w14:textId="77777777" w:rsidR="002246DC" w:rsidRPr="00CE6306" w:rsidRDefault="002246DC" w:rsidP="00980C07">
            <w:pPr>
              <w:spacing w:before="120" w:after="120"/>
              <w:ind w:left="601" w:hanging="601"/>
              <w:rPr>
                <w:rFonts w:cs="Times New Roman"/>
                <w:b/>
              </w:rPr>
            </w:pPr>
            <w:r w:rsidRPr="00CE6306">
              <w:rPr>
                <w:rFonts w:cs="Times New Roman"/>
                <w:b/>
              </w:rPr>
              <w:t xml:space="preserve">3.2.c </w:t>
            </w:r>
            <w:r w:rsidRPr="00CE6306">
              <w:rPr>
                <w:rFonts w:cs="Times New Roman"/>
                <w:b/>
              </w:rPr>
              <w:tab/>
              <w:t xml:space="preserve">Are you considering nominating the area as a Cultural Landscape? </w:t>
            </w:r>
          </w:p>
          <w:p w14:paraId="6138D16F" w14:textId="77777777" w:rsidR="002246DC" w:rsidRPr="00CE6306" w:rsidRDefault="002246DC" w:rsidP="00980C07">
            <w:pPr>
              <w:spacing w:before="120" w:after="120"/>
              <w:ind w:left="601" w:hanging="601"/>
              <w:rPr>
                <w:rFonts w:cs="Times New Roman"/>
                <w:b/>
              </w:rPr>
            </w:pPr>
            <w:r w:rsidRPr="00CE6306">
              <w:rPr>
                <w:rFonts w:cs="Times New Roman"/>
                <w:b/>
              </w:rPr>
              <w:t>Yes/No</w:t>
            </w:r>
          </w:p>
        </w:tc>
        <w:tc>
          <w:tcPr>
            <w:tcW w:w="5240" w:type="dxa"/>
            <w:tcBorders>
              <w:top w:val="single" w:sz="4" w:space="0" w:color="auto"/>
              <w:left w:val="single" w:sz="4" w:space="0" w:color="auto"/>
              <w:bottom w:val="single" w:sz="4" w:space="0" w:color="auto"/>
              <w:right w:val="single" w:sz="4" w:space="0" w:color="auto"/>
            </w:tcBorders>
            <w:vAlign w:val="center"/>
          </w:tcPr>
          <w:p w14:paraId="5BC77946" w14:textId="77777777" w:rsidR="002246DC" w:rsidRPr="00CE6306" w:rsidRDefault="002246DC" w:rsidP="0058217E">
            <w:pPr>
              <w:ind w:left="22"/>
              <w:jc w:val="both"/>
              <w:rPr>
                <w:rFonts w:cs="Times New Roman"/>
                <w:i/>
                <w:sz w:val="20"/>
                <w:szCs w:val="20"/>
              </w:rPr>
            </w:pPr>
            <w:r w:rsidRPr="00CE6306">
              <w:rPr>
                <w:rFonts w:cs="Times New Roman"/>
                <w:sz w:val="20"/>
                <w:szCs w:val="20"/>
              </w:rPr>
              <w:t xml:space="preserve">If yes, provide an explanation and a rationale for the approach (see Paragraphs 47, 47bis and 47ter of the </w:t>
            </w:r>
            <w:r w:rsidRPr="00CE6306">
              <w:rPr>
                <w:rFonts w:cs="Times New Roman"/>
                <w:i/>
                <w:sz w:val="20"/>
                <w:szCs w:val="20"/>
              </w:rPr>
              <w:t>Operational Guidelines</w:t>
            </w:r>
            <w:r w:rsidRPr="00CE6306">
              <w:rPr>
                <w:rFonts w:cs="Times New Roman"/>
                <w:sz w:val="20"/>
                <w:szCs w:val="20"/>
              </w:rPr>
              <w:t>).</w:t>
            </w:r>
          </w:p>
          <w:p w14:paraId="0E845D22" w14:textId="77777777" w:rsidR="002246DC" w:rsidRPr="00CE6306" w:rsidRDefault="002246DC" w:rsidP="0058217E">
            <w:pPr>
              <w:ind w:left="22"/>
              <w:jc w:val="both"/>
              <w:rPr>
                <w:rFonts w:cs="Times New Roman"/>
                <w:sz w:val="20"/>
                <w:szCs w:val="20"/>
              </w:rPr>
            </w:pPr>
            <w:r w:rsidRPr="00CE6306">
              <w:rPr>
                <w:rFonts w:cs="Times New Roman"/>
                <w:sz w:val="20"/>
                <w:szCs w:val="20"/>
              </w:rPr>
              <w:t>Maximum word length: 500 words</w:t>
            </w:r>
          </w:p>
        </w:tc>
      </w:tr>
    </w:tbl>
    <w:p w14:paraId="14617174" w14:textId="77777777" w:rsidR="002246DC" w:rsidRPr="00CE6306" w:rsidRDefault="002246DC" w:rsidP="002246DC">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2B83A00E"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A1E91" w14:textId="77777777" w:rsidR="002246DC" w:rsidRPr="00CE6306" w:rsidRDefault="002246DC" w:rsidP="0058217E">
            <w:pPr>
              <w:spacing w:after="120"/>
              <w:jc w:val="center"/>
              <w:rPr>
                <w:b/>
                <w:strike/>
                <w:spacing w:val="-3"/>
                <w:sz w:val="20"/>
                <w:szCs w:val="20"/>
              </w:rPr>
            </w:pPr>
            <w:r w:rsidRPr="00CE6306">
              <w:rPr>
                <w:b/>
                <w:spacing w:val="-3"/>
              </w:rPr>
              <w:t>4.</w:t>
            </w:r>
            <w:r w:rsidRPr="00CE6306">
              <w:rPr>
                <w:b/>
                <w:spacing w:val="-3"/>
              </w:rPr>
              <w:tab/>
              <w:t>INTEGRITY</w:t>
            </w:r>
          </w:p>
        </w:tc>
      </w:tr>
      <w:tr w:rsidR="002246DC" w:rsidRPr="00CE6306" w14:paraId="7BFDECFF"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73A00AD4" w14:textId="77777777" w:rsidR="002246DC" w:rsidRPr="00CE6306" w:rsidRDefault="002246DC" w:rsidP="00980C07">
            <w:pPr>
              <w:spacing w:before="120" w:after="120"/>
              <w:ind w:left="601" w:hanging="601"/>
              <w:rPr>
                <w:rFonts w:cs="Times New Roman"/>
                <w:b/>
              </w:rPr>
            </w:pPr>
            <w:r w:rsidRPr="00CE6306">
              <w:rPr>
                <w:rFonts w:cs="Times New Roman"/>
                <w:b/>
              </w:rPr>
              <w:t xml:space="preserve">4.a </w:t>
            </w:r>
            <w:r w:rsidRPr="00CE6306">
              <w:rPr>
                <w:rFonts w:cs="Times New Roman"/>
                <w:b/>
              </w:rPr>
              <w:tab/>
              <w:t>Inclusion of attributes in the potential nominated property</w:t>
            </w:r>
          </w:p>
        </w:tc>
        <w:tc>
          <w:tcPr>
            <w:tcW w:w="5240" w:type="dxa"/>
            <w:tcBorders>
              <w:top w:val="single" w:sz="4" w:space="0" w:color="auto"/>
              <w:left w:val="single" w:sz="4" w:space="0" w:color="auto"/>
              <w:bottom w:val="single" w:sz="4" w:space="0" w:color="auto"/>
              <w:right w:val="single" w:sz="4" w:space="0" w:color="auto"/>
            </w:tcBorders>
            <w:vAlign w:val="center"/>
          </w:tcPr>
          <w:p w14:paraId="5DCC6DBC" w14:textId="77777777" w:rsidR="002246DC" w:rsidRPr="00CE6306" w:rsidRDefault="002246DC" w:rsidP="0058217E">
            <w:pPr>
              <w:spacing w:after="120" w:line="276" w:lineRule="auto"/>
              <w:ind w:left="23"/>
              <w:jc w:val="both"/>
              <w:rPr>
                <w:rFonts w:cs="Times New Roman"/>
                <w:spacing w:val="0"/>
                <w:sz w:val="20"/>
                <w:szCs w:val="20"/>
              </w:rPr>
            </w:pPr>
            <w:r w:rsidRPr="00CE6306">
              <w:rPr>
                <w:rFonts w:cs="Times New Roman"/>
                <w:spacing w:val="0"/>
                <w:sz w:val="20"/>
                <w:szCs w:val="20"/>
              </w:rPr>
              <w:t xml:space="preserve">Describe the main attributes/elements which would be included within the boundaries of the potential nominated property, </w:t>
            </w:r>
            <w:proofErr w:type="gramStart"/>
            <w:r w:rsidRPr="00CE6306">
              <w:rPr>
                <w:rFonts w:cs="Times New Roman"/>
                <w:spacing w:val="0"/>
                <w:sz w:val="20"/>
                <w:szCs w:val="20"/>
              </w:rPr>
              <w:t>in order to</w:t>
            </w:r>
            <w:proofErr w:type="gramEnd"/>
            <w:r w:rsidRPr="00CE6306">
              <w:rPr>
                <w:rFonts w:cs="Times New Roman"/>
                <w:spacing w:val="0"/>
                <w:sz w:val="20"/>
                <w:szCs w:val="20"/>
              </w:rPr>
              <w:t xml:space="preserve"> fully understand and express its potential Outstanding Universal Value.</w:t>
            </w:r>
          </w:p>
          <w:p w14:paraId="069AB5EB" w14:textId="77777777" w:rsidR="002246DC" w:rsidRPr="00CE6306" w:rsidRDefault="002246DC" w:rsidP="0058217E">
            <w:pPr>
              <w:spacing w:after="120" w:line="276" w:lineRule="auto"/>
              <w:ind w:left="23"/>
              <w:jc w:val="both"/>
              <w:rPr>
                <w:rFonts w:cs="Times New Roman"/>
                <w:strike/>
                <w:spacing w:val="0"/>
                <w:sz w:val="20"/>
                <w:szCs w:val="20"/>
              </w:rPr>
            </w:pPr>
            <w:r w:rsidRPr="00CE6306">
              <w:rPr>
                <w:rFonts w:cs="Times New Roman"/>
                <w:spacing w:val="0"/>
                <w:sz w:val="20"/>
                <w:szCs w:val="20"/>
              </w:rPr>
              <w:t>Are there any important features or attributes that have been compromised or lost from the area, such as heavily modified ecosystems, extinct species etc.? If so, provide details.</w:t>
            </w:r>
          </w:p>
          <w:p w14:paraId="7841AC12" w14:textId="77777777" w:rsidR="002246DC" w:rsidRPr="00CE6306" w:rsidRDefault="002246DC" w:rsidP="0058217E">
            <w:pPr>
              <w:spacing w:after="120" w:line="276" w:lineRule="auto"/>
              <w:ind w:left="23"/>
              <w:jc w:val="both"/>
              <w:rPr>
                <w:rFonts w:cs="Times New Roman"/>
                <w:spacing w:val="0"/>
                <w:sz w:val="20"/>
                <w:szCs w:val="20"/>
              </w:rPr>
            </w:pPr>
            <w:r w:rsidRPr="00CE6306">
              <w:rPr>
                <w:rFonts w:cs="Times New Roman"/>
                <w:spacing w:val="0"/>
                <w:sz w:val="20"/>
                <w:szCs w:val="20"/>
              </w:rPr>
              <w:t xml:space="preserve">For potential serial nominated properties, explain how the proposed component parts contribute to the potential Outstanding Universal Value of the </w:t>
            </w:r>
            <w:proofErr w:type="gramStart"/>
            <w:r w:rsidRPr="00CE6306">
              <w:rPr>
                <w:rFonts w:cs="Times New Roman"/>
                <w:spacing w:val="0"/>
                <w:sz w:val="20"/>
                <w:szCs w:val="20"/>
              </w:rPr>
              <w:t>site as a whole</w:t>
            </w:r>
            <w:proofErr w:type="gramEnd"/>
            <w:r w:rsidRPr="00CE6306">
              <w:rPr>
                <w:rFonts w:cs="Times New Roman"/>
                <w:spacing w:val="0"/>
                <w:sz w:val="20"/>
                <w:szCs w:val="20"/>
              </w:rPr>
              <w:t>.</w:t>
            </w:r>
          </w:p>
          <w:p w14:paraId="0A73151F" w14:textId="77777777" w:rsidR="002246DC" w:rsidRPr="00CE6306" w:rsidRDefault="002246DC" w:rsidP="0058217E">
            <w:pPr>
              <w:spacing w:after="120" w:line="276" w:lineRule="auto"/>
              <w:ind w:left="23"/>
              <w:jc w:val="both"/>
              <w:rPr>
                <w:rFonts w:cs="Times New Roman"/>
                <w:sz w:val="20"/>
                <w:szCs w:val="20"/>
              </w:rPr>
            </w:pPr>
            <w:r w:rsidRPr="00CE6306">
              <w:rPr>
                <w:rFonts w:cs="Times New Roman"/>
                <w:spacing w:val="0"/>
                <w:sz w:val="20"/>
                <w:szCs w:val="20"/>
              </w:rPr>
              <w:t>Maximum word length: 750 words</w:t>
            </w:r>
          </w:p>
        </w:tc>
      </w:tr>
      <w:tr w:rsidR="002246DC" w:rsidRPr="00CE6306" w14:paraId="7179386B" w14:textId="77777777" w:rsidTr="002246DC">
        <w:tc>
          <w:tcPr>
            <w:tcW w:w="3822" w:type="dxa"/>
            <w:tcBorders>
              <w:top w:val="single" w:sz="4" w:space="0" w:color="auto"/>
              <w:left w:val="single" w:sz="4" w:space="0" w:color="auto"/>
              <w:bottom w:val="single" w:sz="4" w:space="0" w:color="auto"/>
              <w:right w:val="single" w:sz="4" w:space="0" w:color="auto"/>
            </w:tcBorders>
            <w:vAlign w:val="center"/>
          </w:tcPr>
          <w:p w14:paraId="5779EF51" w14:textId="77777777" w:rsidR="002246DC" w:rsidRPr="00CE6306" w:rsidRDefault="002246DC" w:rsidP="00980C07">
            <w:pPr>
              <w:spacing w:before="120" w:after="120"/>
              <w:ind w:left="601" w:hanging="601"/>
              <w:rPr>
                <w:rFonts w:cs="Times New Roman"/>
                <w:b/>
              </w:rPr>
            </w:pPr>
            <w:r w:rsidRPr="00CE6306">
              <w:rPr>
                <w:rFonts w:cs="Times New Roman"/>
                <w:b/>
              </w:rPr>
              <w:t xml:space="preserve">4.b </w:t>
            </w:r>
            <w:r w:rsidRPr="00CE6306">
              <w:rPr>
                <w:rFonts w:cs="Times New Roman"/>
                <w:b/>
              </w:rPr>
              <w:tab/>
              <w:t>Conservation status of the attributes, and factors affecting the potential nominated property</w:t>
            </w:r>
          </w:p>
        </w:tc>
        <w:tc>
          <w:tcPr>
            <w:tcW w:w="5240" w:type="dxa"/>
            <w:tcBorders>
              <w:top w:val="single" w:sz="4" w:space="0" w:color="auto"/>
              <w:left w:val="single" w:sz="4" w:space="0" w:color="auto"/>
              <w:bottom w:val="single" w:sz="4" w:space="0" w:color="auto"/>
              <w:right w:val="single" w:sz="4" w:space="0" w:color="auto"/>
            </w:tcBorders>
            <w:vAlign w:val="center"/>
          </w:tcPr>
          <w:p w14:paraId="7BDED9DA" w14:textId="77777777" w:rsidR="002246DC" w:rsidRPr="00CE6306" w:rsidRDefault="002246DC" w:rsidP="0058217E">
            <w:pPr>
              <w:spacing w:after="120" w:line="276" w:lineRule="auto"/>
              <w:ind w:left="23"/>
              <w:jc w:val="both"/>
              <w:rPr>
                <w:rFonts w:cs="Times New Roman"/>
                <w:sz w:val="20"/>
                <w:szCs w:val="20"/>
              </w:rPr>
            </w:pPr>
            <w:r w:rsidRPr="00CE6306">
              <w:rPr>
                <w:rFonts w:cs="Times New Roman"/>
                <w:sz w:val="20"/>
                <w:szCs w:val="20"/>
              </w:rPr>
              <w:t xml:space="preserve">Provide information on the condition of the attributes of the potential nominated property, including where relevant physical fabric, </w:t>
            </w:r>
            <w:proofErr w:type="gramStart"/>
            <w:r w:rsidRPr="00CE6306">
              <w:rPr>
                <w:rFonts w:cs="Times New Roman"/>
                <w:sz w:val="20"/>
                <w:szCs w:val="20"/>
              </w:rPr>
              <w:t>processes</w:t>
            </w:r>
            <w:proofErr w:type="gramEnd"/>
            <w:r w:rsidRPr="00CE6306">
              <w:rPr>
                <w:rFonts w:cs="Times New Roman"/>
                <w:sz w:val="20"/>
                <w:szCs w:val="20"/>
              </w:rPr>
              <w:t xml:space="preserve"> and associations. Does the potential nominated property suffer from any actual or potential adverse effects of development and/or neglect? How have such factors been addressed </w:t>
            </w:r>
            <w:proofErr w:type="gramStart"/>
            <w:r w:rsidRPr="00CE6306">
              <w:rPr>
                <w:rFonts w:cs="Times New Roman"/>
                <w:sz w:val="20"/>
                <w:szCs w:val="20"/>
              </w:rPr>
              <w:t>in order to</w:t>
            </w:r>
            <w:proofErr w:type="gramEnd"/>
            <w:r w:rsidRPr="00CE6306">
              <w:rPr>
                <w:rFonts w:cs="Times New Roman"/>
                <w:sz w:val="20"/>
                <w:szCs w:val="20"/>
              </w:rPr>
              <w:t xml:space="preserve"> remove/reduce their negative impact?</w:t>
            </w:r>
          </w:p>
          <w:p w14:paraId="2F5881D3" w14:textId="77777777" w:rsidR="002246DC" w:rsidRPr="00CE6306" w:rsidRDefault="002246DC" w:rsidP="0058217E">
            <w:pPr>
              <w:spacing w:after="120" w:line="276" w:lineRule="auto"/>
              <w:ind w:left="23"/>
              <w:jc w:val="both"/>
              <w:rPr>
                <w:rFonts w:cs="Times New Roman"/>
                <w:sz w:val="20"/>
                <w:szCs w:val="20"/>
              </w:rPr>
            </w:pPr>
            <w:r w:rsidRPr="00CE6306">
              <w:rPr>
                <w:rFonts w:cs="Times New Roman"/>
                <w:sz w:val="20"/>
                <w:szCs w:val="20"/>
              </w:rPr>
              <w:t>Maximum word length: 750 words</w:t>
            </w:r>
          </w:p>
        </w:tc>
      </w:tr>
    </w:tbl>
    <w:p w14:paraId="7F880269" w14:textId="53D605B8" w:rsidR="002246DC" w:rsidRPr="00CE6306" w:rsidRDefault="002246DC" w:rsidP="002246DC">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5FF1D5C4" w14:textId="77777777" w:rsidTr="0058217E">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275E7" w14:textId="77777777" w:rsidR="002246DC" w:rsidRPr="00CE6306" w:rsidRDefault="002246DC" w:rsidP="0058217E">
            <w:pPr>
              <w:keepNext/>
              <w:spacing w:after="120"/>
              <w:jc w:val="center"/>
              <w:rPr>
                <w:b/>
                <w:strike/>
                <w:spacing w:val="-3"/>
                <w:sz w:val="20"/>
                <w:szCs w:val="20"/>
              </w:rPr>
            </w:pPr>
            <w:r w:rsidRPr="00CE6306">
              <w:rPr>
                <w:b/>
                <w:spacing w:val="-3"/>
              </w:rPr>
              <w:t>5.</w:t>
            </w:r>
            <w:r w:rsidRPr="00CE6306">
              <w:rPr>
                <w:b/>
                <w:spacing w:val="-3"/>
              </w:rPr>
              <w:tab/>
              <w:t>AUTHENTICITY [</w:t>
            </w:r>
            <w:r w:rsidRPr="00CE6306">
              <w:rPr>
                <w:rFonts w:cs="Times New Roman"/>
                <w:szCs w:val="18"/>
              </w:rPr>
              <w:t>for potential properties proposed under criteria (</w:t>
            </w:r>
            <w:proofErr w:type="spellStart"/>
            <w:r w:rsidRPr="00CE6306">
              <w:rPr>
                <w:rFonts w:cs="Times New Roman"/>
                <w:szCs w:val="18"/>
              </w:rPr>
              <w:t>i</w:t>
            </w:r>
            <w:proofErr w:type="spellEnd"/>
            <w:r w:rsidRPr="00CE6306">
              <w:rPr>
                <w:rFonts w:cs="Times New Roman"/>
                <w:szCs w:val="18"/>
              </w:rPr>
              <w:t>) to (vi) only</w:t>
            </w:r>
            <w:r w:rsidRPr="00CE6306">
              <w:rPr>
                <w:b/>
                <w:spacing w:val="-3"/>
              </w:rPr>
              <w:t>]</w:t>
            </w:r>
          </w:p>
        </w:tc>
      </w:tr>
      <w:tr w:rsidR="002246DC" w:rsidRPr="00CE6306" w14:paraId="61CD91C2"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5BA2988B" w14:textId="77777777" w:rsidR="002246DC" w:rsidRPr="00CE6306" w:rsidRDefault="002246DC" w:rsidP="00980C07">
            <w:pPr>
              <w:spacing w:before="120" w:after="120"/>
              <w:ind w:left="601" w:hanging="601"/>
            </w:pPr>
            <w:r w:rsidRPr="00CE6306">
              <w:rPr>
                <w:rFonts w:cs="Times New Roman"/>
                <w:b/>
              </w:rPr>
              <w:t xml:space="preserve">5.a </w:t>
            </w:r>
            <w:r w:rsidRPr="00CE6306">
              <w:rPr>
                <w:rFonts w:cs="Times New Roman"/>
                <w:b/>
              </w:rPr>
              <w:tab/>
              <w:t>Attributes and Information sources</w:t>
            </w:r>
          </w:p>
        </w:tc>
        <w:tc>
          <w:tcPr>
            <w:tcW w:w="5240" w:type="dxa"/>
            <w:tcBorders>
              <w:top w:val="single" w:sz="4" w:space="0" w:color="auto"/>
              <w:left w:val="single" w:sz="4" w:space="0" w:color="auto"/>
              <w:bottom w:val="single" w:sz="4" w:space="0" w:color="auto"/>
              <w:right w:val="single" w:sz="4" w:space="0" w:color="auto"/>
            </w:tcBorders>
            <w:vAlign w:val="center"/>
          </w:tcPr>
          <w:p w14:paraId="07C2EC42" w14:textId="77777777" w:rsidR="002246DC" w:rsidRPr="00CE6306" w:rsidRDefault="002246DC" w:rsidP="0058217E">
            <w:pPr>
              <w:spacing w:after="120" w:line="276" w:lineRule="auto"/>
              <w:ind w:left="23"/>
              <w:jc w:val="both"/>
              <w:rPr>
                <w:rFonts w:cs="Times New Roman"/>
                <w:sz w:val="20"/>
                <w:szCs w:val="20"/>
              </w:rPr>
            </w:pPr>
            <w:r w:rsidRPr="00CE6306">
              <w:rPr>
                <w:rFonts w:cs="Times New Roman"/>
                <w:sz w:val="20"/>
                <w:szCs w:val="20"/>
              </w:rPr>
              <w:t>Describe how each of the relevant attributes convey truthfully and credibly the values expressed in the proposed criteria (see paragraphs 79 to 86).</w:t>
            </w:r>
          </w:p>
          <w:p w14:paraId="5BEE58B2" w14:textId="77777777" w:rsidR="002246DC" w:rsidRPr="00CE6306" w:rsidRDefault="002246DC" w:rsidP="0058217E">
            <w:pPr>
              <w:spacing w:after="120" w:line="276" w:lineRule="auto"/>
              <w:ind w:left="23"/>
              <w:jc w:val="both"/>
              <w:rPr>
                <w:rFonts w:cs="Times New Roman"/>
                <w:sz w:val="20"/>
                <w:szCs w:val="20"/>
              </w:rPr>
            </w:pPr>
            <w:r w:rsidRPr="00CE6306">
              <w:rPr>
                <w:rFonts w:cs="Times New Roman"/>
                <w:sz w:val="20"/>
                <w:szCs w:val="20"/>
              </w:rPr>
              <w:t>Maximum word length: 750 words</w:t>
            </w:r>
          </w:p>
        </w:tc>
      </w:tr>
      <w:tr w:rsidR="002246DC" w:rsidRPr="00CE6306" w14:paraId="7716B2EB"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265DAB4D" w14:textId="77777777" w:rsidR="002246DC" w:rsidRPr="00CE6306" w:rsidRDefault="002246DC" w:rsidP="00980C07">
            <w:pPr>
              <w:spacing w:before="120" w:after="120"/>
              <w:ind w:left="601" w:hanging="601"/>
            </w:pPr>
            <w:r w:rsidRPr="00CE6306">
              <w:rPr>
                <w:rFonts w:cs="Times New Roman"/>
                <w:b/>
              </w:rPr>
              <w:t xml:space="preserve">5.b </w:t>
            </w:r>
            <w:r w:rsidRPr="00CE6306">
              <w:rPr>
                <w:rFonts w:cs="Times New Roman"/>
                <w:b/>
              </w:rPr>
              <w:tab/>
              <w:t>Changes to the relevant attributes</w:t>
            </w:r>
          </w:p>
        </w:tc>
        <w:tc>
          <w:tcPr>
            <w:tcW w:w="5240" w:type="dxa"/>
            <w:tcBorders>
              <w:top w:val="single" w:sz="4" w:space="0" w:color="auto"/>
              <w:left w:val="single" w:sz="4" w:space="0" w:color="auto"/>
              <w:bottom w:val="single" w:sz="4" w:space="0" w:color="auto"/>
              <w:right w:val="single" w:sz="4" w:space="0" w:color="auto"/>
            </w:tcBorders>
            <w:vAlign w:val="center"/>
          </w:tcPr>
          <w:p w14:paraId="72816B0F" w14:textId="77777777" w:rsidR="002246DC" w:rsidRPr="00CE6306" w:rsidRDefault="002246DC" w:rsidP="0058217E">
            <w:pPr>
              <w:spacing w:after="120"/>
              <w:ind w:left="23"/>
              <w:jc w:val="both"/>
              <w:rPr>
                <w:rFonts w:cs="Times New Roman"/>
                <w:sz w:val="20"/>
                <w:szCs w:val="20"/>
              </w:rPr>
            </w:pPr>
            <w:r w:rsidRPr="00CE6306">
              <w:rPr>
                <w:rFonts w:cs="Times New Roman"/>
                <w:sz w:val="20"/>
                <w:szCs w:val="20"/>
              </w:rPr>
              <w:t>Describe what type or degree of change to the relevant attributes has occurred that may reduce their ability to convey potential Outstanding Universal Value.</w:t>
            </w:r>
          </w:p>
          <w:p w14:paraId="69F5003A" w14:textId="77777777" w:rsidR="002246DC" w:rsidRPr="00CE6306" w:rsidRDefault="002246DC" w:rsidP="0058217E">
            <w:pPr>
              <w:spacing w:after="120"/>
              <w:ind w:left="23"/>
              <w:jc w:val="both"/>
              <w:rPr>
                <w:rFonts w:cs="Times New Roman"/>
                <w:sz w:val="20"/>
                <w:szCs w:val="20"/>
              </w:rPr>
            </w:pPr>
            <w:r w:rsidRPr="00CE6306">
              <w:rPr>
                <w:rFonts w:cs="Times New Roman"/>
                <w:sz w:val="20"/>
                <w:szCs w:val="20"/>
              </w:rPr>
              <w:t>Maximum word length: 750 words</w:t>
            </w:r>
          </w:p>
        </w:tc>
      </w:tr>
    </w:tbl>
    <w:p w14:paraId="54A63A4F" w14:textId="39673035" w:rsidR="002246DC" w:rsidRPr="00CE6306" w:rsidRDefault="002246DC" w:rsidP="002246DC">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3F20E3D3"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1651E" w14:textId="77777777" w:rsidR="002246DC" w:rsidRPr="00CE6306" w:rsidRDefault="002246DC" w:rsidP="0058217E">
            <w:pPr>
              <w:spacing w:after="120"/>
              <w:jc w:val="center"/>
              <w:rPr>
                <w:b/>
                <w:strike/>
                <w:spacing w:val="-3"/>
                <w:sz w:val="20"/>
                <w:szCs w:val="20"/>
              </w:rPr>
            </w:pPr>
            <w:r w:rsidRPr="00CE6306">
              <w:rPr>
                <w:b/>
                <w:spacing w:val="-3"/>
              </w:rPr>
              <w:t>6.</w:t>
            </w:r>
            <w:r w:rsidRPr="00CE6306">
              <w:rPr>
                <w:b/>
                <w:spacing w:val="-3"/>
              </w:rPr>
              <w:tab/>
              <w:t>FRAMEWORK FOR COMPARATIVE ANALYSIS</w:t>
            </w:r>
          </w:p>
        </w:tc>
      </w:tr>
      <w:tr w:rsidR="002246DC" w:rsidRPr="00CE6306" w14:paraId="01B4F037"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6BD0EAC5" w14:textId="77777777" w:rsidR="002246DC" w:rsidRPr="00CE6306" w:rsidRDefault="002246DC" w:rsidP="00980C07">
            <w:pPr>
              <w:spacing w:before="120" w:after="120"/>
              <w:ind w:left="601" w:hanging="601"/>
              <w:rPr>
                <w:rFonts w:cs="Times New Roman"/>
                <w:b/>
              </w:rPr>
            </w:pPr>
            <w:r w:rsidRPr="00CE6306">
              <w:rPr>
                <w:rFonts w:cs="Times New Roman"/>
                <w:b/>
              </w:rPr>
              <w:t>6.</w:t>
            </w:r>
            <w:proofErr w:type="spellStart"/>
            <w:r w:rsidRPr="00CE6306">
              <w:rPr>
                <w:rFonts w:cs="Times New Roman"/>
                <w:b/>
              </w:rPr>
              <w:t>a</w:t>
            </w:r>
            <w:proofErr w:type="spellEnd"/>
            <w:r w:rsidRPr="00CE6306">
              <w:rPr>
                <w:rFonts w:cs="Times New Roman"/>
                <w:b/>
              </w:rPr>
              <w:t xml:space="preserve"> </w:t>
            </w:r>
            <w:r w:rsidRPr="00CE6306">
              <w:rPr>
                <w:rFonts w:cs="Times New Roman"/>
                <w:b/>
              </w:rPr>
              <w:tab/>
              <w:t>Approach proposed to comparative analysis</w:t>
            </w:r>
          </w:p>
        </w:tc>
        <w:tc>
          <w:tcPr>
            <w:tcW w:w="5240" w:type="dxa"/>
            <w:tcBorders>
              <w:top w:val="single" w:sz="4" w:space="0" w:color="auto"/>
              <w:left w:val="single" w:sz="4" w:space="0" w:color="auto"/>
              <w:bottom w:val="single" w:sz="4" w:space="0" w:color="auto"/>
              <w:right w:val="single" w:sz="4" w:space="0" w:color="auto"/>
            </w:tcBorders>
            <w:vAlign w:val="center"/>
          </w:tcPr>
          <w:p w14:paraId="48CB6E98"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 xml:space="preserve">Outline the main factors that you consider need to be </w:t>
            </w:r>
            <w:proofErr w:type="gramStart"/>
            <w:r w:rsidRPr="00CE6306">
              <w:rPr>
                <w:rFonts w:cs="Times New Roman"/>
                <w:sz w:val="20"/>
                <w:szCs w:val="20"/>
              </w:rPr>
              <w:t>taken into account</w:t>
            </w:r>
            <w:proofErr w:type="gramEnd"/>
            <w:r w:rsidRPr="00CE6306">
              <w:rPr>
                <w:rFonts w:cs="Times New Roman"/>
                <w:sz w:val="20"/>
                <w:szCs w:val="20"/>
              </w:rPr>
              <w:t xml:space="preserve"> in order to develop a relevant comparative analysis in relation to the potential Outstanding Universal Value of the potential nominated property.</w:t>
            </w:r>
          </w:p>
          <w:p w14:paraId="3F5E8DC4"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 xml:space="preserve">In this section </w:t>
            </w:r>
            <w:proofErr w:type="gramStart"/>
            <w:r w:rsidRPr="00CE6306">
              <w:rPr>
                <w:rFonts w:cs="Times New Roman"/>
                <w:sz w:val="20"/>
                <w:szCs w:val="20"/>
              </w:rPr>
              <w:t>outline briefly</w:t>
            </w:r>
            <w:proofErr w:type="gramEnd"/>
            <w:r w:rsidRPr="00CE6306">
              <w:rPr>
                <w:rFonts w:cs="Times New Roman"/>
                <w:sz w:val="20"/>
                <w:szCs w:val="20"/>
              </w:rPr>
              <w:t xml:space="preserve"> the main elements of the comparative framework that you think need to be adopted (such as the biogeographic or the geo-cultural context, or the particular type of natural or cultural phenomenon that the potential nominated property represents).  </w:t>
            </w:r>
          </w:p>
          <w:p w14:paraId="29717C29"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Maximum word length: 1500 words</w:t>
            </w:r>
          </w:p>
        </w:tc>
      </w:tr>
      <w:tr w:rsidR="002246DC" w:rsidRPr="00CE6306" w14:paraId="0EA96C9C"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15700DC1" w14:textId="77777777" w:rsidR="002246DC" w:rsidRPr="00CE6306" w:rsidRDefault="002246DC" w:rsidP="00980C07">
            <w:pPr>
              <w:spacing w:before="120" w:after="120"/>
              <w:ind w:left="601" w:hanging="601"/>
              <w:rPr>
                <w:rFonts w:cs="Times New Roman"/>
                <w:b/>
              </w:rPr>
            </w:pPr>
            <w:r w:rsidRPr="00CE6306">
              <w:rPr>
                <w:rFonts w:cs="Times New Roman"/>
                <w:b/>
              </w:rPr>
              <w:t xml:space="preserve">6.b </w:t>
            </w:r>
            <w:r w:rsidRPr="00CE6306">
              <w:rPr>
                <w:rFonts w:cs="Times New Roman"/>
                <w:b/>
              </w:rPr>
              <w:tab/>
              <w:t>Comparison with other similar properties or sites</w:t>
            </w:r>
          </w:p>
        </w:tc>
        <w:tc>
          <w:tcPr>
            <w:tcW w:w="5240" w:type="dxa"/>
            <w:tcBorders>
              <w:top w:val="single" w:sz="4" w:space="0" w:color="auto"/>
              <w:left w:val="single" w:sz="4" w:space="0" w:color="auto"/>
              <w:bottom w:val="single" w:sz="4" w:space="0" w:color="auto"/>
              <w:right w:val="single" w:sz="4" w:space="0" w:color="auto"/>
            </w:tcBorders>
            <w:vAlign w:val="center"/>
          </w:tcPr>
          <w:p w14:paraId="06CC5932"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 xml:space="preserve">List the most relevant comparable areas, which have been considered concerning the potential nominated property (including which properties on the World Heritage List, on Tentative Lists, or more widely are the most relevant comparable sites). </w:t>
            </w:r>
          </w:p>
          <w:p w14:paraId="6886807E"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Describe briefly how the potential nominated property would differ from properties already inscribed on the World Heritage List, or sites included on the Tentative Lists or other sites.</w:t>
            </w:r>
          </w:p>
          <w:p w14:paraId="0AFC5DDC"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Maximum word length: 1000 words</w:t>
            </w:r>
          </w:p>
        </w:tc>
      </w:tr>
      <w:tr w:rsidR="002246DC" w:rsidRPr="00CE6306" w14:paraId="64E9E198"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14B84C2E" w14:textId="77777777" w:rsidR="002246DC" w:rsidRPr="00CE6306" w:rsidRDefault="002246DC" w:rsidP="00980C07">
            <w:pPr>
              <w:spacing w:before="120" w:after="120"/>
              <w:ind w:left="601" w:hanging="601"/>
              <w:rPr>
                <w:rFonts w:cs="Times New Roman"/>
                <w:b/>
              </w:rPr>
            </w:pPr>
            <w:r w:rsidRPr="00CE6306">
              <w:rPr>
                <w:rFonts w:cs="Times New Roman"/>
                <w:b/>
              </w:rPr>
              <w:t xml:space="preserve">6.c </w:t>
            </w:r>
            <w:r w:rsidRPr="00CE6306">
              <w:rPr>
                <w:rFonts w:cs="Times New Roman"/>
                <w:b/>
              </w:rPr>
              <w:tab/>
              <w:t>Selection of component parts for potential serial nominated properties</w:t>
            </w:r>
          </w:p>
        </w:tc>
        <w:tc>
          <w:tcPr>
            <w:tcW w:w="5240" w:type="dxa"/>
            <w:tcBorders>
              <w:top w:val="single" w:sz="4" w:space="0" w:color="auto"/>
              <w:left w:val="single" w:sz="4" w:space="0" w:color="auto"/>
              <w:bottom w:val="single" w:sz="4" w:space="0" w:color="auto"/>
              <w:right w:val="single" w:sz="4" w:space="0" w:color="auto"/>
            </w:tcBorders>
            <w:vAlign w:val="center"/>
          </w:tcPr>
          <w:p w14:paraId="7D4F3A54" w14:textId="77777777" w:rsidR="002246DC" w:rsidRPr="00CE6306" w:rsidRDefault="002246DC" w:rsidP="0058217E">
            <w:pPr>
              <w:spacing w:after="120"/>
              <w:jc w:val="both"/>
              <w:rPr>
                <w:rFonts w:cs="Times New Roman"/>
                <w:sz w:val="20"/>
                <w:szCs w:val="20"/>
              </w:rPr>
            </w:pPr>
            <w:r w:rsidRPr="00CE6306">
              <w:rPr>
                <w:rFonts w:cs="Times New Roman"/>
                <w:sz w:val="20"/>
                <w:szCs w:val="20"/>
              </w:rPr>
              <w:t>In the case of potential serial nominated properties, provide details of the approach used to select their component parts and the rationale for the selection.</w:t>
            </w:r>
          </w:p>
          <w:p w14:paraId="637D9C81" w14:textId="77777777" w:rsidR="002246DC" w:rsidRPr="00CE6306" w:rsidRDefault="002246DC" w:rsidP="0058217E">
            <w:pPr>
              <w:spacing w:after="120"/>
              <w:jc w:val="both"/>
              <w:rPr>
                <w:rFonts w:cs="Times New Roman"/>
                <w:sz w:val="20"/>
                <w:szCs w:val="20"/>
              </w:rPr>
            </w:pPr>
            <w:r w:rsidRPr="00CE6306">
              <w:rPr>
                <w:rFonts w:cs="Times New Roman"/>
                <w:sz w:val="20"/>
                <w:szCs w:val="20"/>
              </w:rPr>
              <w:t>Maximum word length: 500 words</w:t>
            </w:r>
          </w:p>
        </w:tc>
      </w:tr>
      <w:tr w:rsidR="002246DC" w:rsidRPr="00CE6306" w14:paraId="53D612ED"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7B807129" w14:textId="77777777" w:rsidR="002246DC" w:rsidRPr="00CE6306" w:rsidRDefault="002246DC" w:rsidP="00980C07">
            <w:pPr>
              <w:spacing w:before="120" w:after="120"/>
              <w:ind w:left="601" w:hanging="601"/>
              <w:rPr>
                <w:rFonts w:cs="Times New Roman"/>
                <w:b/>
              </w:rPr>
            </w:pPr>
            <w:r w:rsidRPr="00CE6306">
              <w:rPr>
                <w:rFonts w:cs="Times New Roman"/>
                <w:b/>
              </w:rPr>
              <w:t xml:space="preserve">6.d </w:t>
            </w:r>
            <w:r w:rsidRPr="00CE6306">
              <w:rPr>
                <w:rFonts w:cs="Times New Roman"/>
                <w:b/>
              </w:rPr>
              <w:tab/>
              <w:t>Gaps and underrepresented heritage on the World Heritage List</w:t>
            </w:r>
          </w:p>
        </w:tc>
        <w:tc>
          <w:tcPr>
            <w:tcW w:w="5240" w:type="dxa"/>
            <w:tcBorders>
              <w:top w:val="single" w:sz="4" w:space="0" w:color="auto"/>
              <w:left w:val="single" w:sz="4" w:space="0" w:color="auto"/>
              <w:bottom w:val="single" w:sz="4" w:space="0" w:color="auto"/>
              <w:right w:val="single" w:sz="4" w:space="0" w:color="auto"/>
            </w:tcBorders>
            <w:vAlign w:val="center"/>
          </w:tcPr>
          <w:p w14:paraId="09823626"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Identify whether the potential nominated property addresses a particular gap or underrepresented area or theme on the World Heritage List and how it would contribute to achieving a more balanced and representative World Heritage List.</w:t>
            </w:r>
          </w:p>
          <w:p w14:paraId="6363F3D8"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Indicate if the potential nominated property is mentioned in the thematic studies of the Advisory Bodies.</w:t>
            </w:r>
          </w:p>
          <w:p w14:paraId="0C8E8D79"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Maximum 500 words.</w:t>
            </w:r>
          </w:p>
        </w:tc>
      </w:tr>
    </w:tbl>
    <w:p w14:paraId="56A1023C" w14:textId="77777777" w:rsidR="002246DC" w:rsidRPr="00CE6306" w:rsidRDefault="002246DC" w:rsidP="002246DC">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140207F0"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FA676" w14:textId="77777777" w:rsidR="002246DC" w:rsidRPr="00CE6306" w:rsidRDefault="002246DC" w:rsidP="0058217E">
            <w:pPr>
              <w:keepNext/>
              <w:spacing w:after="120"/>
              <w:jc w:val="center"/>
              <w:rPr>
                <w:b/>
                <w:strike/>
                <w:spacing w:val="-3"/>
                <w:sz w:val="20"/>
                <w:szCs w:val="20"/>
              </w:rPr>
            </w:pPr>
            <w:r w:rsidRPr="00CE6306">
              <w:rPr>
                <w:b/>
                <w:spacing w:val="-3"/>
              </w:rPr>
              <w:t>7.</w:t>
            </w:r>
            <w:r w:rsidRPr="00CE6306">
              <w:rPr>
                <w:b/>
                <w:spacing w:val="-3"/>
              </w:rPr>
              <w:tab/>
              <w:t>PROTECTION AND MANAGEMENT</w:t>
            </w:r>
          </w:p>
        </w:tc>
      </w:tr>
      <w:tr w:rsidR="002246DC" w:rsidRPr="00CE6306" w14:paraId="6F345C1A"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2CF73A76" w14:textId="77777777" w:rsidR="002246DC" w:rsidRPr="00CE6306" w:rsidRDefault="002246DC" w:rsidP="00980C07">
            <w:pPr>
              <w:spacing w:before="120" w:after="120"/>
              <w:ind w:left="601" w:hanging="601"/>
              <w:rPr>
                <w:rFonts w:cs="Times New Roman"/>
                <w:b/>
              </w:rPr>
            </w:pPr>
            <w:r w:rsidRPr="00CE6306">
              <w:rPr>
                <w:rFonts w:cs="Times New Roman"/>
                <w:b/>
              </w:rPr>
              <w:t xml:space="preserve">7.a </w:t>
            </w:r>
            <w:r w:rsidRPr="00CE6306">
              <w:rPr>
                <w:rFonts w:cs="Times New Roman"/>
                <w:b/>
              </w:rPr>
              <w:tab/>
              <w:t>Protection status</w:t>
            </w:r>
          </w:p>
        </w:tc>
        <w:tc>
          <w:tcPr>
            <w:tcW w:w="5240" w:type="dxa"/>
            <w:tcBorders>
              <w:top w:val="single" w:sz="4" w:space="0" w:color="auto"/>
              <w:left w:val="single" w:sz="4" w:space="0" w:color="auto"/>
              <w:bottom w:val="single" w:sz="4" w:space="0" w:color="auto"/>
              <w:right w:val="single" w:sz="4" w:space="0" w:color="auto"/>
            </w:tcBorders>
            <w:vAlign w:val="center"/>
          </w:tcPr>
          <w:p w14:paraId="238A8428" w14:textId="77777777" w:rsidR="002246DC" w:rsidRPr="00CE6306" w:rsidRDefault="002246DC" w:rsidP="0058217E">
            <w:pPr>
              <w:keepNext/>
              <w:spacing w:after="120" w:line="276" w:lineRule="auto"/>
              <w:ind w:left="22"/>
              <w:jc w:val="both"/>
              <w:rPr>
                <w:rFonts w:cs="Times New Roman"/>
                <w:sz w:val="20"/>
                <w:szCs w:val="20"/>
              </w:rPr>
            </w:pPr>
            <w:r w:rsidRPr="00CE6306">
              <w:rPr>
                <w:rFonts w:cs="Times New Roman"/>
                <w:sz w:val="20"/>
                <w:szCs w:val="20"/>
              </w:rPr>
              <w:t>Describe the current legislative and regulatory measures at national and local level.</w:t>
            </w:r>
          </w:p>
          <w:p w14:paraId="13FCAA5B" w14:textId="77777777" w:rsidR="002246DC" w:rsidRPr="00CE6306" w:rsidRDefault="002246DC" w:rsidP="0058217E">
            <w:pPr>
              <w:keepNext/>
              <w:spacing w:after="120" w:line="276" w:lineRule="auto"/>
              <w:ind w:left="22"/>
              <w:jc w:val="both"/>
              <w:rPr>
                <w:rFonts w:cs="Times New Roman"/>
                <w:sz w:val="20"/>
                <w:szCs w:val="20"/>
              </w:rPr>
            </w:pPr>
            <w:r w:rsidRPr="00CE6306">
              <w:rPr>
                <w:rFonts w:cs="Times New Roman"/>
                <w:sz w:val="20"/>
                <w:szCs w:val="20"/>
              </w:rPr>
              <w:t>Describe any protection measures that apply to the immediate and wider settings of the potential nominated property.</w:t>
            </w:r>
          </w:p>
          <w:p w14:paraId="5F2024E5" w14:textId="77777777" w:rsidR="002246DC" w:rsidRPr="00CE6306" w:rsidRDefault="002246DC" w:rsidP="0058217E">
            <w:pPr>
              <w:keepNext/>
              <w:spacing w:after="120" w:line="276" w:lineRule="auto"/>
              <w:ind w:left="22"/>
              <w:jc w:val="both"/>
              <w:rPr>
                <w:rFonts w:cs="Times New Roman"/>
                <w:sz w:val="20"/>
                <w:szCs w:val="20"/>
              </w:rPr>
            </w:pPr>
            <w:r w:rsidRPr="00CE6306">
              <w:rPr>
                <w:rFonts w:cs="Times New Roman"/>
                <w:sz w:val="20"/>
                <w:szCs w:val="20"/>
              </w:rPr>
              <w:t>Maximum word length: 500 words</w:t>
            </w:r>
          </w:p>
        </w:tc>
      </w:tr>
      <w:tr w:rsidR="002246DC" w:rsidRPr="00CE6306" w14:paraId="33009AB2"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46BE3566" w14:textId="77777777" w:rsidR="002246DC" w:rsidRPr="00CE6306" w:rsidRDefault="002246DC" w:rsidP="00980C07">
            <w:pPr>
              <w:spacing w:before="120" w:after="120"/>
              <w:ind w:left="601" w:hanging="601"/>
              <w:rPr>
                <w:rFonts w:cs="Times New Roman"/>
                <w:b/>
              </w:rPr>
            </w:pPr>
            <w:r w:rsidRPr="00CE6306">
              <w:rPr>
                <w:rFonts w:cs="Times New Roman"/>
                <w:b/>
              </w:rPr>
              <w:t xml:space="preserve">7.b </w:t>
            </w:r>
            <w:r w:rsidRPr="00CE6306">
              <w:rPr>
                <w:rFonts w:cs="Times New Roman"/>
                <w:b/>
              </w:rPr>
              <w:tab/>
              <w:t>Management status</w:t>
            </w:r>
          </w:p>
        </w:tc>
        <w:tc>
          <w:tcPr>
            <w:tcW w:w="5240" w:type="dxa"/>
            <w:tcBorders>
              <w:top w:val="single" w:sz="4" w:space="0" w:color="auto"/>
              <w:left w:val="single" w:sz="4" w:space="0" w:color="auto"/>
              <w:bottom w:val="single" w:sz="4" w:space="0" w:color="auto"/>
              <w:right w:val="single" w:sz="4" w:space="0" w:color="auto"/>
            </w:tcBorders>
            <w:vAlign w:val="center"/>
          </w:tcPr>
          <w:p w14:paraId="0A136FE3"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In case a management system is in place, or is envisaged, for the conservation of the potential nominated property, provide a brief description of its organization, priorities, conservation measures and the adequacy of resources (capacity and financial) available.</w:t>
            </w:r>
          </w:p>
          <w:p w14:paraId="26B8052C"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In case the potential nominated property already has a management plan, or other documented management system, attach a copy of the most recent version.</w:t>
            </w:r>
          </w:p>
          <w:p w14:paraId="7CAB3B2D"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lastRenderedPageBreak/>
              <w:t>In the case of potential serial nominated properties, provide information on whether an overall management framework for all components parts is already in place or envisaged.</w:t>
            </w:r>
          </w:p>
          <w:p w14:paraId="500A3784" w14:textId="77777777" w:rsidR="002246DC" w:rsidRPr="00CE6306" w:rsidRDefault="002246DC" w:rsidP="0058217E">
            <w:pPr>
              <w:spacing w:after="120"/>
              <w:jc w:val="both"/>
              <w:rPr>
                <w:rFonts w:cs="Times New Roman"/>
                <w:sz w:val="20"/>
                <w:szCs w:val="20"/>
              </w:rPr>
            </w:pPr>
            <w:r w:rsidRPr="00CE6306">
              <w:rPr>
                <w:rFonts w:cs="Times New Roman"/>
                <w:sz w:val="20"/>
                <w:szCs w:val="20"/>
              </w:rPr>
              <w:t>Maximum word length: 500 words</w:t>
            </w:r>
          </w:p>
        </w:tc>
      </w:tr>
      <w:tr w:rsidR="002246DC" w:rsidRPr="00CE6306" w14:paraId="50326F19"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393B6D0A" w14:textId="77777777" w:rsidR="002246DC" w:rsidRPr="00CE6306" w:rsidRDefault="002246DC" w:rsidP="00980C07">
            <w:pPr>
              <w:spacing w:before="120" w:after="120"/>
              <w:ind w:left="601" w:hanging="601"/>
              <w:rPr>
                <w:rFonts w:cs="Times New Roman"/>
                <w:b/>
              </w:rPr>
            </w:pPr>
            <w:r w:rsidRPr="00CE6306">
              <w:rPr>
                <w:rFonts w:cs="Times New Roman"/>
                <w:b/>
              </w:rPr>
              <w:lastRenderedPageBreak/>
              <w:t xml:space="preserve">7.c </w:t>
            </w:r>
            <w:r w:rsidRPr="00CE6306">
              <w:rPr>
                <w:rFonts w:cs="Times New Roman"/>
                <w:b/>
              </w:rPr>
              <w:tab/>
              <w:t>Engagement of indigenous peoples and local communities</w:t>
            </w:r>
          </w:p>
        </w:tc>
        <w:tc>
          <w:tcPr>
            <w:tcW w:w="5240" w:type="dxa"/>
            <w:tcBorders>
              <w:top w:val="single" w:sz="4" w:space="0" w:color="auto"/>
              <w:left w:val="single" w:sz="4" w:space="0" w:color="auto"/>
              <w:bottom w:val="single" w:sz="4" w:space="0" w:color="auto"/>
              <w:right w:val="single" w:sz="4" w:space="0" w:color="auto"/>
            </w:tcBorders>
            <w:vAlign w:val="center"/>
          </w:tcPr>
          <w:p w14:paraId="37D2F253" w14:textId="77777777" w:rsidR="002246DC" w:rsidRPr="00CE6306" w:rsidRDefault="002246DC" w:rsidP="0058217E">
            <w:pPr>
              <w:spacing w:after="120"/>
              <w:jc w:val="both"/>
              <w:rPr>
                <w:rFonts w:cs="Times New Roman"/>
                <w:sz w:val="20"/>
                <w:szCs w:val="20"/>
              </w:rPr>
            </w:pPr>
            <w:r w:rsidRPr="00CE6306">
              <w:rPr>
                <w:rFonts w:cs="Times New Roman"/>
                <w:sz w:val="20"/>
                <w:szCs w:val="20"/>
              </w:rPr>
              <w:t xml:space="preserve">If the potential nominated property might affect the lands, </w:t>
            </w:r>
            <w:proofErr w:type="gramStart"/>
            <w:r w:rsidRPr="00CE6306">
              <w:rPr>
                <w:rFonts w:cs="Times New Roman"/>
                <w:sz w:val="20"/>
                <w:szCs w:val="20"/>
              </w:rPr>
              <w:t>territories</w:t>
            </w:r>
            <w:proofErr w:type="gramEnd"/>
            <w:r w:rsidRPr="00CE6306">
              <w:rPr>
                <w:rFonts w:cs="Times New Roman"/>
                <w:sz w:val="20"/>
                <w:szCs w:val="20"/>
              </w:rPr>
              <w:t xml:space="preserve"> or resources of indigenous peoples and/or local communities, explain how they are represented, and in how far they have participated in the preparation of the Tentative List and the Preliminary Assessment request (see paragraphs 64 and 123). Demonstrate, as appropriate, that the free, </w:t>
            </w:r>
            <w:proofErr w:type="gramStart"/>
            <w:r w:rsidRPr="00CE6306">
              <w:rPr>
                <w:rFonts w:cs="Times New Roman"/>
                <w:sz w:val="20"/>
                <w:szCs w:val="20"/>
              </w:rPr>
              <w:t>prior</w:t>
            </w:r>
            <w:proofErr w:type="gramEnd"/>
            <w:r w:rsidRPr="00CE6306">
              <w:rPr>
                <w:rFonts w:cs="Times New Roman"/>
                <w:sz w:val="20"/>
                <w:szCs w:val="20"/>
              </w:rPr>
              <w:t xml:space="preserve"> and informed consent of indigenous peoples has been obtained, </w:t>
            </w:r>
            <w:proofErr w:type="spellStart"/>
            <w:r w:rsidRPr="00CE6306">
              <w:rPr>
                <w:rFonts w:cs="Times New Roman"/>
                <w:sz w:val="20"/>
                <w:szCs w:val="20"/>
              </w:rPr>
              <w:t>through</w:t>
            </w:r>
            <w:proofErr w:type="spellEnd"/>
            <w:r w:rsidRPr="00CE6306">
              <w:rPr>
                <w:rFonts w:cs="Times New Roman"/>
                <w:sz w:val="20"/>
                <w:szCs w:val="20"/>
              </w:rPr>
              <w:t xml:space="preserve">, </w:t>
            </w:r>
            <w:r w:rsidRPr="00CE6306">
              <w:rPr>
                <w:rFonts w:cs="Times New Roman"/>
                <w:i/>
                <w:iCs/>
                <w:sz w:val="20"/>
                <w:szCs w:val="20"/>
              </w:rPr>
              <w:t>inter alia</w:t>
            </w:r>
            <w:r w:rsidRPr="00CE6306">
              <w:rPr>
                <w:rFonts w:cs="Times New Roman"/>
                <w:sz w:val="20"/>
                <w:szCs w:val="20"/>
              </w:rPr>
              <w:t>, making the planned nomination publicly available in appropriate languages and public consultations and hearings.</w:t>
            </w:r>
          </w:p>
          <w:p w14:paraId="32A71DE3" w14:textId="77777777" w:rsidR="002246DC" w:rsidRPr="00CE6306" w:rsidRDefault="002246DC" w:rsidP="0058217E">
            <w:pPr>
              <w:spacing w:after="120"/>
              <w:jc w:val="both"/>
              <w:rPr>
                <w:rFonts w:cs="Times New Roman"/>
                <w:sz w:val="20"/>
                <w:szCs w:val="20"/>
              </w:rPr>
            </w:pPr>
            <w:r w:rsidRPr="00CE6306">
              <w:rPr>
                <w:rFonts w:cs="Times New Roman"/>
                <w:sz w:val="20"/>
                <w:szCs w:val="20"/>
              </w:rPr>
              <w:t>Maximum word length: 500 words</w:t>
            </w:r>
          </w:p>
        </w:tc>
      </w:tr>
      <w:tr w:rsidR="002246DC" w:rsidRPr="00CE6306" w14:paraId="732285C0"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39DCDF8F" w14:textId="77777777" w:rsidR="002246DC" w:rsidRPr="00CE6306" w:rsidRDefault="002246DC" w:rsidP="00980C07">
            <w:pPr>
              <w:spacing w:before="120" w:after="120"/>
              <w:ind w:left="601" w:hanging="601"/>
              <w:rPr>
                <w:rFonts w:cs="Times New Roman"/>
                <w:b/>
              </w:rPr>
            </w:pPr>
            <w:r w:rsidRPr="00CE6306">
              <w:rPr>
                <w:rFonts w:cs="Times New Roman"/>
                <w:b/>
              </w:rPr>
              <w:t xml:space="preserve">    7.d </w:t>
            </w:r>
            <w:r w:rsidRPr="00CE6306">
              <w:rPr>
                <w:rFonts w:cs="Times New Roman"/>
                <w:b/>
              </w:rPr>
              <w:tab/>
              <w:t>Additional key questions and issues</w:t>
            </w:r>
          </w:p>
        </w:tc>
        <w:tc>
          <w:tcPr>
            <w:tcW w:w="5240" w:type="dxa"/>
            <w:tcBorders>
              <w:top w:val="single" w:sz="4" w:space="0" w:color="auto"/>
              <w:left w:val="single" w:sz="4" w:space="0" w:color="auto"/>
              <w:bottom w:val="single" w:sz="4" w:space="0" w:color="auto"/>
              <w:right w:val="single" w:sz="4" w:space="0" w:color="auto"/>
            </w:tcBorders>
            <w:vAlign w:val="center"/>
          </w:tcPr>
          <w:p w14:paraId="697943BE" w14:textId="77777777" w:rsidR="002246DC" w:rsidRPr="00CE6306" w:rsidRDefault="002246DC" w:rsidP="0058217E">
            <w:pPr>
              <w:spacing w:after="120"/>
              <w:ind w:left="22"/>
              <w:jc w:val="both"/>
              <w:rPr>
                <w:rFonts w:cs="Times New Roman"/>
                <w:sz w:val="20"/>
                <w:szCs w:val="20"/>
              </w:rPr>
            </w:pPr>
            <w:r w:rsidRPr="00CE6306">
              <w:rPr>
                <w:rFonts w:cs="Times New Roman"/>
                <w:sz w:val="20"/>
                <w:szCs w:val="20"/>
              </w:rPr>
              <w:t>Describe any issues or difficulties, which have been identified to date in considering a possible World Heritage nomination, or any specific area(s) where advice is required in considering the potential nominated property.</w:t>
            </w:r>
          </w:p>
          <w:p w14:paraId="6C28C535" w14:textId="77777777" w:rsidR="002246DC" w:rsidRPr="00CE6306" w:rsidRDefault="002246DC" w:rsidP="0058217E">
            <w:pPr>
              <w:spacing w:after="120"/>
              <w:jc w:val="both"/>
              <w:rPr>
                <w:rFonts w:cs="Times New Roman"/>
                <w:b/>
                <w:sz w:val="20"/>
                <w:szCs w:val="20"/>
              </w:rPr>
            </w:pPr>
            <w:r w:rsidRPr="00CE6306">
              <w:rPr>
                <w:rFonts w:cs="Times New Roman"/>
                <w:sz w:val="20"/>
                <w:szCs w:val="20"/>
              </w:rPr>
              <w:t>Maximum word length: 500 words</w:t>
            </w:r>
          </w:p>
        </w:tc>
      </w:tr>
    </w:tbl>
    <w:p w14:paraId="0E720E90" w14:textId="77777777" w:rsidR="002246DC" w:rsidRPr="00CE6306" w:rsidRDefault="002246DC" w:rsidP="002246DC">
      <w:pPr>
        <w:tabs>
          <w:tab w:val="left" w:pos="5670"/>
        </w:tabs>
        <w:jc w:val="both"/>
        <w:rPr>
          <w:b/>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2246DC" w:rsidRPr="00CE6306" w14:paraId="0D9B4292"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56EDF" w14:textId="77777777" w:rsidR="002246DC" w:rsidRPr="00CE6306" w:rsidRDefault="002246DC" w:rsidP="0058217E">
            <w:pPr>
              <w:spacing w:after="120"/>
              <w:jc w:val="center"/>
              <w:rPr>
                <w:b/>
                <w:strike/>
                <w:spacing w:val="-3"/>
                <w:sz w:val="20"/>
                <w:szCs w:val="20"/>
              </w:rPr>
            </w:pPr>
            <w:r w:rsidRPr="00CE6306">
              <w:rPr>
                <w:b/>
                <w:spacing w:val="-3"/>
              </w:rPr>
              <w:t>8.</w:t>
            </w:r>
            <w:r w:rsidRPr="00CE6306">
              <w:rPr>
                <w:b/>
                <w:spacing w:val="-3"/>
              </w:rPr>
              <w:tab/>
              <w:t>CONTACT INFORMATION OF RESPONSIBLE AUTHORITIES</w:t>
            </w:r>
          </w:p>
        </w:tc>
      </w:tr>
      <w:tr w:rsidR="002246DC" w:rsidRPr="00CE6306" w14:paraId="6D91F6BE" w14:textId="77777777" w:rsidTr="0058217E">
        <w:tc>
          <w:tcPr>
            <w:tcW w:w="3822" w:type="dxa"/>
            <w:tcBorders>
              <w:top w:val="single" w:sz="4" w:space="0" w:color="auto"/>
              <w:left w:val="single" w:sz="4" w:space="0" w:color="auto"/>
              <w:bottom w:val="single" w:sz="4" w:space="0" w:color="auto"/>
              <w:right w:val="single" w:sz="4" w:space="0" w:color="auto"/>
            </w:tcBorders>
            <w:vAlign w:val="center"/>
          </w:tcPr>
          <w:p w14:paraId="1855A18D" w14:textId="48DFD1FC" w:rsidR="002246DC" w:rsidRPr="00CE6306" w:rsidRDefault="002246DC" w:rsidP="00980C07">
            <w:pPr>
              <w:spacing w:before="120" w:after="120"/>
              <w:ind w:left="601" w:hanging="601"/>
              <w:rPr>
                <w:rFonts w:cs="Times New Roman"/>
                <w:b/>
              </w:rPr>
            </w:pPr>
            <w:r w:rsidRPr="00CE6306">
              <w:rPr>
                <w:rFonts w:cs="Times New Roman"/>
                <w:b/>
              </w:rPr>
              <w:t xml:space="preserve">8. </w:t>
            </w:r>
            <w:r w:rsidRPr="00CE6306">
              <w:rPr>
                <w:rFonts w:cs="Times New Roman"/>
                <w:b/>
              </w:rPr>
              <w:tab/>
              <w:t>Name and contact information of official local institution/agency/organization</w:t>
            </w:r>
          </w:p>
        </w:tc>
        <w:tc>
          <w:tcPr>
            <w:tcW w:w="5240" w:type="dxa"/>
            <w:tcBorders>
              <w:top w:val="single" w:sz="4" w:space="0" w:color="auto"/>
              <w:left w:val="single" w:sz="4" w:space="0" w:color="auto"/>
              <w:bottom w:val="single" w:sz="4" w:space="0" w:color="auto"/>
              <w:right w:val="single" w:sz="4" w:space="0" w:color="auto"/>
            </w:tcBorders>
            <w:vAlign w:val="center"/>
          </w:tcPr>
          <w:p w14:paraId="28234EC7" w14:textId="77777777" w:rsidR="002246DC" w:rsidRPr="00CE6306" w:rsidRDefault="002246DC" w:rsidP="0058217E">
            <w:pPr>
              <w:spacing w:before="120"/>
              <w:ind w:left="23"/>
              <w:rPr>
                <w:rFonts w:cs="Times New Roman"/>
                <w:sz w:val="20"/>
                <w:szCs w:val="20"/>
              </w:rPr>
            </w:pPr>
            <w:r w:rsidRPr="00CE6306">
              <w:rPr>
                <w:spacing w:val="-3"/>
                <w:sz w:val="20"/>
                <w:szCs w:val="20"/>
              </w:rPr>
              <w:t>Institution/Agency/Organization:</w:t>
            </w:r>
            <w:r w:rsidRPr="00CE6306">
              <w:rPr>
                <w:spacing w:val="-3"/>
                <w:sz w:val="20"/>
                <w:szCs w:val="20"/>
              </w:rPr>
              <w:br/>
              <w:t>Address:</w:t>
            </w:r>
            <w:r w:rsidRPr="00CE6306">
              <w:rPr>
                <w:spacing w:val="-3"/>
                <w:sz w:val="20"/>
                <w:szCs w:val="20"/>
              </w:rPr>
              <w:br/>
              <w:t>Tel:</w:t>
            </w:r>
            <w:r w:rsidRPr="00CE6306">
              <w:rPr>
                <w:spacing w:val="-3"/>
                <w:sz w:val="20"/>
                <w:szCs w:val="20"/>
              </w:rPr>
              <w:br/>
              <w:t>E-mail:</w:t>
            </w:r>
            <w:r w:rsidRPr="00CE6306">
              <w:rPr>
                <w:spacing w:val="-3"/>
                <w:sz w:val="20"/>
                <w:szCs w:val="20"/>
              </w:rPr>
              <w:br/>
              <w:t>Web address:</w:t>
            </w:r>
          </w:p>
        </w:tc>
      </w:tr>
    </w:tbl>
    <w:p w14:paraId="13B3B7AF" w14:textId="77777777" w:rsidR="002246DC" w:rsidRPr="00CE6306" w:rsidRDefault="002246DC" w:rsidP="002246DC">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244"/>
      </w:tblGrid>
      <w:tr w:rsidR="002246DC" w:rsidRPr="00CE6306" w14:paraId="706DF72F" w14:textId="77777777" w:rsidTr="002246D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A7456" w14:textId="77777777" w:rsidR="002246DC" w:rsidRPr="00CE6306" w:rsidRDefault="002246DC" w:rsidP="0058217E">
            <w:pPr>
              <w:spacing w:after="120"/>
              <w:jc w:val="center"/>
              <w:rPr>
                <w:b/>
                <w:strike/>
                <w:spacing w:val="-3"/>
                <w:sz w:val="20"/>
                <w:szCs w:val="20"/>
              </w:rPr>
            </w:pPr>
            <w:r w:rsidRPr="00CE6306">
              <w:rPr>
                <w:b/>
                <w:spacing w:val="-3"/>
              </w:rPr>
              <w:t>9.</w:t>
            </w:r>
            <w:r w:rsidRPr="00CE6306">
              <w:rPr>
                <w:b/>
                <w:spacing w:val="-3"/>
              </w:rPr>
              <w:tab/>
              <w:t>SIGNATURE</w:t>
            </w:r>
          </w:p>
        </w:tc>
      </w:tr>
      <w:tr w:rsidR="002246DC" w:rsidRPr="00CE6306" w14:paraId="09FA287B" w14:textId="77777777" w:rsidTr="0058217E">
        <w:trPr>
          <w:tblHeader/>
        </w:trPr>
        <w:tc>
          <w:tcPr>
            <w:tcW w:w="3823" w:type="dxa"/>
            <w:tcBorders>
              <w:top w:val="single" w:sz="4" w:space="0" w:color="auto"/>
              <w:left w:val="single" w:sz="4" w:space="0" w:color="auto"/>
              <w:bottom w:val="single" w:sz="4" w:space="0" w:color="auto"/>
              <w:right w:val="single" w:sz="4" w:space="0" w:color="auto"/>
            </w:tcBorders>
          </w:tcPr>
          <w:p w14:paraId="45B0AE4D" w14:textId="77777777" w:rsidR="002246DC" w:rsidRPr="00CE6306" w:rsidRDefault="002246DC" w:rsidP="00980C07">
            <w:pPr>
              <w:keepLines/>
              <w:tabs>
                <w:tab w:val="left" w:pos="738"/>
              </w:tabs>
              <w:suppressAutoHyphens/>
              <w:spacing w:before="120" w:after="120"/>
              <w:ind w:left="720" w:hanging="720"/>
              <w:rPr>
                <w:rFonts w:cs="Times New Roman"/>
                <w:b/>
              </w:rPr>
            </w:pPr>
            <w:r w:rsidRPr="00CE6306">
              <w:rPr>
                <w:rFonts w:cs="Times New Roman"/>
                <w:b/>
              </w:rPr>
              <w:t>9.</w:t>
            </w:r>
            <w:r w:rsidRPr="00CE6306">
              <w:rPr>
                <w:rFonts w:cs="Times New Roman"/>
                <w:b/>
              </w:rPr>
              <w:tab/>
              <w:t>Signature on behalf of the State Party</w:t>
            </w:r>
          </w:p>
        </w:tc>
        <w:tc>
          <w:tcPr>
            <w:tcW w:w="5244" w:type="dxa"/>
            <w:tcBorders>
              <w:top w:val="single" w:sz="4" w:space="0" w:color="auto"/>
              <w:left w:val="single" w:sz="4" w:space="0" w:color="auto"/>
              <w:bottom w:val="single" w:sz="4" w:space="0" w:color="auto"/>
              <w:right w:val="single" w:sz="4" w:space="0" w:color="auto"/>
            </w:tcBorders>
          </w:tcPr>
          <w:p w14:paraId="261B8CED" w14:textId="77777777" w:rsidR="002246DC" w:rsidRPr="00CE6306" w:rsidRDefault="002246DC" w:rsidP="0058217E">
            <w:pPr>
              <w:jc w:val="both"/>
              <w:rPr>
                <w:spacing w:val="-3"/>
                <w:sz w:val="20"/>
                <w:szCs w:val="20"/>
              </w:rPr>
            </w:pPr>
            <w:r w:rsidRPr="00CE6306">
              <w:rPr>
                <w:spacing w:val="-3"/>
                <w:sz w:val="20"/>
                <w:szCs w:val="20"/>
              </w:rPr>
              <w:t>The Preliminary Assessment request should conclude with the signature of the official empowered to sign it on behalf of the State Party.</w:t>
            </w:r>
          </w:p>
        </w:tc>
      </w:tr>
    </w:tbl>
    <w:p w14:paraId="5CEFBBFE" w14:textId="509BE5DB" w:rsidR="002246DC" w:rsidRDefault="002246DC" w:rsidP="002246DC">
      <w:pPr>
        <w:rPr>
          <w:sz w:val="20"/>
          <w:szCs w:val="20"/>
        </w:rPr>
      </w:pPr>
    </w:p>
    <w:p w14:paraId="07CDDBE0" w14:textId="7F78E7A1" w:rsidR="00E47087" w:rsidRDefault="00E47087" w:rsidP="002246DC">
      <w:pPr>
        <w:rPr>
          <w:sz w:val="20"/>
          <w:szCs w:val="20"/>
        </w:rPr>
      </w:pPr>
    </w:p>
    <w:p w14:paraId="5C5B01B9" w14:textId="2A5E0853" w:rsidR="00E47087" w:rsidRDefault="00E47087" w:rsidP="002246DC">
      <w:pPr>
        <w:rPr>
          <w:sz w:val="20"/>
          <w:szCs w:val="20"/>
        </w:rPr>
      </w:pPr>
    </w:p>
    <w:p w14:paraId="5FD70647" w14:textId="77777777" w:rsidR="00D60DA4" w:rsidRPr="00CE6306" w:rsidRDefault="00D60DA4" w:rsidP="00A63357">
      <w:pPr>
        <w:pStyle w:val="OGNormal"/>
        <w:ind w:left="567"/>
        <w:rPr>
          <w:lang w:val="en-GB"/>
        </w:rPr>
      </w:pPr>
      <w:bookmarkStart w:id="1" w:name="Annex4"/>
      <w:bookmarkStart w:id="2" w:name="Annex5"/>
      <w:bookmarkEnd w:id="1"/>
      <w:bookmarkEnd w:id="2"/>
    </w:p>
    <w:sectPr w:rsidR="00D60DA4" w:rsidRPr="00CE6306" w:rsidSect="00A63357">
      <w:headerReference w:type="default" r:id="rId10"/>
      <w:pgSz w:w="11907" w:h="16840" w:code="9"/>
      <w:pgMar w:top="1418"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CEE4" w14:textId="77777777" w:rsidR="00697CE5" w:rsidRDefault="00697CE5" w:rsidP="00173EEA">
      <w:pPr>
        <w:spacing w:after="0"/>
      </w:pPr>
      <w:r>
        <w:separator/>
      </w:r>
    </w:p>
  </w:endnote>
  <w:endnote w:type="continuationSeparator" w:id="0">
    <w:p w14:paraId="26933E1F" w14:textId="77777777" w:rsidR="00697CE5" w:rsidRDefault="00697CE5" w:rsidP="0017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D404" w14:textId="77777777" w:rsidR="00697CE5" w:rsidRDefault="00697CE5" w:rsidP="00173EEA">
      <w:pPr>
        <w:spacing w:after="0"/>
      </w:pPr>
      <w:r>
        <w:separator/>
      </w:r>
    </w:p>
  </w:footnote>
  <w:footnote w:type="continuationSeparator" w:id="0">
    <w:p w14:paraId="0279AE64" w14:textId="77777777" w:rsidR="00697CE5" w:rsidRDefault="00697CE5" w:rsidP="00173E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D9ED" w14:textId="6E59E884" w:rsidR="00697CE5" w:rsidRPr="002642CD" w:rsidRDefault="00A63357" w:rsidP="00A63357">
    <w:pPr>
      <w:tabs>
        <w:tab w:val="right" w:pos="9356"/>
      </w:tabs>
      <w:spacing w:after="0"/>
      <w:rPr>
        <w:i/>
      </w:rPr>
    </w:pPr>
    <w:r w:rsidRPr="00A63357">
      <w:rPr>
        <w:i/>
        <w:color w:val="808080" w:themeColor="background1" w:themeShade="80"/>
        <w:sz w:val="20"/>
        <w:szCs w:val="20"/>
        <w:lang w:val="en-US"/>
      </w:rPr>
      <w:t>Request Format for a Preliminary Assessment of a Potential Nomination to the World Heritage List</w:t>
    </w:r>
    <w:r w:rsidRPr="00A63357">
      <w:rPr>
        <w:i/>
        <w:color w:val="808080" w:themeColor="background1" w:themeShade="80"/>
        <w:sz w:val="20"/>
        <w:szCs w:val="20"/>
        <w:lang w:val="en-US"/>
      </w:rPr>
      <w:tab/>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52"/>
    <w:multiLevelType w:val="hybridMultilevel"/>
    <w:tmpl w:val="0A1A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F53E3"/>
    <w:multiLevelType w:val="hybridMultilevel"/>
    <w:tmpl w:val="C932FE4C"/>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5425C7F"/>
    <w:multiLevelType w:val="hybridMultilevel"/>
    <w:tmpl w:val="D646F0B2"/>
    <w:lvl w:ilvl="0" w:tplc="BBBA466E">
      <w:start w:val="1"/>
      <w:numFmt w:val="lowerLetter"/>
      <w:pStyle w:val="OGParagraphLevel2"/>
      <w:lvlText w:val="%1)"/>
      <w:lvlJc w:val="left"/>
      <w:pPr>
        <w:tabs>
          <w:tab w:val="num" w:pos="1134"/>
        </w:tabs>
        <w:ind w:left="1134" w:hanging="454"/>
      </w:pPr>
      <w:rPr>
        <w:rFonts w:hint="default"/>
      </w:rPr>
    </w:lvl>
    <w:lvl w:ilvl="1" w:tplc="72D48F70">
      <w:numFmt w:val="bullet"/>
      <w:lvlText w:val="•"/>
      <w:lvlJc w:val="left"/>
      <w:pPr>
        <w:ind w:left="1785" w:hanging="705"/>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B97A87"/>
    <w:multiLevelType w:val="hybridMultilevel"/>
    <w:tmpl w:val="09FC5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73B8"/>
    <w:multiLevelType w:val="hybridMultilevel"/>
    <w:tmpl w:val="C1B49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850C2"/>
    <w:multiLevelType w:val="hybridMultilevel"/>
    <w:tmpl w:val="DBA03032"/>
    <w:lvl w:ilvl="0" w:tplc="040C0011">
      <w:start w:val="1"/>
      <w:numFmt w:val="decimal"/>
      <w:lvlText w:val="%1)"/>
      <w:lvlJc w:val="left"/>
      <w:pPr>
        <w:ind w:left="502"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9B67E7"/>
    <w:multiLevelType w:val="hybridMultilevel"/>
    <w:tmpl w:val="27984A2C"/>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AC4FF2"/>
    <w:multiLevelType w:val="hybridMultilevel"/>
    <w:tmpl w:val="50288B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E0E8C"/>
    <w:multiLevelType w:val="hybridMultilevel"/>
    <w:tmpl w:val="53B001F8"/>
    <w:lvl w:ilvl="0" w:tplc="867CC5B6">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2F59AE"/>
    <w:multiLevelType w:val="multilevel"/>
    <w:tmpl w:val="6C7C335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1D8E0525"/>
    <w:multiLevelType w:val="hybridMultilevel"/>
    <w:tmpl w:val="0CE275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0F0B5A"/>
    <w:multiLevelType w:val="hybridMultilevel"/>
    <w:tmpl w:val="BC5C9A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014EA"/>
    <w:multiLevelType w:val="hybridMultilevel"/>
    <w:tmpl w:val="F0AEFCAE"/>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3117139"/>
    <w:multiLevelType w:val="multilevel"/>
    <w:tmpl w:val="28DE565A"/>
    <w:lvl w:ilvl="0">
      <w:start w:val="1"/>
      <w:numFmt w:val="decimal"/>
      <w:pStyle w:val="OGParagraphLevel1Numbered"/>
      <w:lvlText w:val="%1."/>
      <w:lvlJc w:val="left"/>
      <w:pPr>
        <w:tabs>
          <w:tab w:val="num" w:pos="1390"/>
        </w:tabs>
        <w:ind w:left="1390" w:hanging="680"/>
      </w:pPr>
      <w:rPr>
        <w:rFonts w:ascii="Times New Roman Bold" w:hAnsi="Times New Roman Bold"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698"/>
        </w:tabs>
        <w:ind w:left="2698" w:hanging="180"/>
      </w:pPr>
      <w:rPr>
        <w:rFonts w:hint="default"/>
      </w:rPr>
    </w:lvl>
    <w:lvl w:ilvl="3">
      <w:start w:val="1"/>
      <w:numFmt w:val="decimal"/>
      <w:lvlText w:val="%4."/>
      <w:lvlJc w:val="left"/>
      <w:pPr>
        <w:tabs>
          <w:tab w:val="num" w:pos="3418"/>
        </w:tabs>
        <w:ind w:left="3418" w:hanging="360"/>
      </w:pPr>
      <w:rPr>
        <w:rFonts w:hint="default"/>
      </w:rPr>
    </w:lvl>
    <w:lvl w:ilvl="4">
      <w:start w:val="1"/>
      <w:numFmt w:val="lowerLetter"/>
      <w:lvlText w:val="%5."/>
      <w:lvlJc w:val="left"/>
      <w:pPr>
        <w:tabs>
          <w:tab w:val="num" w:pos="4138"/>
        </w:tabs>
        <w:ind w:left="4138" w:hanging="360"/>
      </w:pPr>
      <w:rPr>
        <w:rFonts w:hint="default"/>
      </w:rPr>
    </w:lvl>
    <w:lvl w:ilvl="5">
      <w:start w:val="1"/>
      <w:numFmt w:val="lowerRoman"/>
      <w:lvlText w:val="%6."/>
      <w:lvlJc w:val="right"/>
      <w:pPr>
        <w:tabs>
          <w:tab w:val="num" w:pos="4858"/>
        </w:tabs>
        <w:ind w:left="4858" w:hanging="180"/>
      </w:pPr>
      <w:rPr>
        <w:rFonts w:hint="default"/>
      </w:rPr>
    </w:lvl>
    <w:lvl w:ilvl="6">
      <w:start w:val="1"/>
      <w:numFmt w:val="decimal"/>
      <w:lvlText w:val="%7."/>
      <w:lvlJc w:val="left"/>
      <w:pPr>
        <w:tabs>
          <w:tab w:val="num" w:pos="5578"/>
        </w:tabs>
        <w:ind w:left="5578" w:hanging="360"/>
      </w:pPr>
      <w:rPr>
        <w:rFonts w:hint="default"/>
      </w:rPr>
    </w:lvl>
    <w:lvl w:ilvl="7">
      <w:start w:val="1"/>
      <w:numFmt w:val="lowerLetter"/>
      <w:lvlText w:val="%8."/>
      <w:lvlJc w:val="left"/>
      <w:pPr>
        <w:tabs>
          <w:tab w:val="num" w:pos="6298"/>
        </w:tabs>
        <w:ind w:left="6298" w:hanging="360"/>
      </w:pPr>
      <w:rPr>
        <w:rFonts w:hint="default"/>
      </w:rPr>
    </w:lvl>
    <w:lvl w:ilvl="8">
      <w:start w:val="1"/>
      <w:numFmt w:val="lowerRoman"/>
      <w:lvlText w:val="%9."/>
      <w:lvlJc w:val="right"/>
      <w:pPr>
        <w:tabs>
          <w:tab w:val="num" w:pos="7018"/>
        </w:tabs>
        <w:ind w:left="7018" w:hanging="180"/>
      </w:pPr>
      <w:rPr>
        <w:rFonts w:hint="default"/>
      </w:rPr>
    </w:lvl>
  </w:abstractNum>
  <w:abstractNum w:abstractNumId="14" w15:restartNumberingAfterBreak="0">
    <w:nsid w:val="239258BF"/>
    <w:multiLevelType w:val="hybridMultilevel"/>
    <w:tmpl w:val="F9A25C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E10A8D"/>
    <w:multiLevelType w:val="hybridMultilevel"/>
    <w:tmpl w:val="597E8934"/>
    <w:lvl w:ilvl="0" w:tplc="1D7A28DA">
      <w:start w:val="1"/>
      <w:numFmt w:val="decimal"/>
      <w:pStyle w:val="OGParagraphLevel1BulletNumbering"/>
      <w:lvlText w:val="%1."/>
      <w:lvlJc w:val="left"/>
      <w:pPr>
        <w:ind w:left="1134" w:hanging="454"/>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2AA532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F551B2"/>
    <w:multiLevelType w:val="multilevel"/>
    <w:tmpl w:val="E5B8416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34015180"/>
    <w:multiLevelType w:val="hybridMultilevel"/>
    <w:tmpl w:val="069A802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8536F5AC">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58569AE"/>
    <w:multiLevelType w:val="hybridMultilevel"/>
    <w:tmpl w:val="285E2232"/>
    <w:lvl w:ilvl="0" w:tplc="201E738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166A0"/>
    <w:multiLevelType w:val="hybridMultilevel"/>
    <w:tmpl w:val="2FF2E256"/>
    <w:lvl w:ilvl="0" w:tplc="08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862591B"/>
    <w:multiLevelType w:val="hybridMultilevel"/>
    <w:tmpl w:val="6CBCC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E47656"/>
    <w:multiLevelType w:val="hybridMultilevel"/>
    <w:tmpl w:val="AB58DADC"/>
    <w:lvl w:ilvl="0" w:tplc="04090001">
      <w:start w:val="1"/>
      <w:numFmt w:val="bullet"/>
      <w:lvlText w:val=""/>
      <w:lvlJc w:val="left"/>
      <w:pPr>
        <w:tabs>
          <w:tab w:val="num" w:pos="720"/>
        </w:tabs>
        <w:ind w:left="720" w:hanging="360"/>
      </w:pPr>
      <w:rPr>
        <w:rFonts w:ascii="Symbol" w:hAnsi="Symbol" w:hint="default"/>
      </w:rPr>
    </w:lvl>
    <w:lvl w:ilvl="1" w:tplc="A3AEF814">
      <w:start w:val="5"/>
      <w:numFmt w:val="bullet"/>
      <w:lvlText w:val=""/>
      <w:lvlJc w:val="left"/>
      <w:pPr>
        <w:tabs>
          <w:tab w:val="num" w:pos="1440"/>
        </w:tabs>
        <w:ind w:left="1440" w:hanging="360"/>
      </w:pPr>
      <w:rPr>
        <w:rFonts w:ascii="Webdings" w:eastAsia="Times New Roman" w:hAnsi="Webdings"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BF180F"/>
    <w:multiLevelType w:val="hybridMultilevel"/>
    <w:tmpl w:val="74E62580"/>
    <w:lvl w:ilvl="0" w:tplc="6714F9D0">
      <w:start w:val="1"/>
      <w:numFmt w:val="lowerRoman"/>
      <w:lvlText w:val="(%1)"/>
      <w:lvlJc w:val="left"/>
      <w:pPr>
        <w:tabs>
          <w:tab w:val="num" w:pos="144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45132EE7"/>
    <w:multiLevelType w:val="multilevel"/>
    <w:tmpl w:val="299487F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i w:val="0"/>
      </w:rPr>
    </w:lvl>
    <w:lvl w:ilvl="6">
      <w:start w:val="1"/>
      <w:numFmt w:val="lowerLetter"/>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AD37B8"/>
    <w:multiLevelType w:val="multilevel"/>
    <w:tmpl w:val="782E0AB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73800B4"/>
    <w:multiLevelType w:val="hybridMultilevel"/>
    <w:tmpl w:val="2B8E30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E33C65"/>
    <w:multiLevelType w:val="hybridMultilevel"/>
    <w:tmpl w:val="2CCAAC48"/>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4A8524F9"/>
    <w:multiLevelType w:val="hybridMultilevel"/>
    <w:tmpl w:val="5AD4FAAE"/>
    <w:lvl w:ilvl="0" w:tplc="7C4E48B2">
      <w:start w:val="1"/>
      <w:numFmt w:val="bullet"/>
      <w:pStyle w:val="OGParagraphLevel1BulletPoint"/>
      <w:lvlText w:val=""/>
      <w:lvlJc w:val="left"/>
      <w:pPr>
        <w:ind w:left="163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E5F6800"/>
    <w:multiLevelType w:val="hybridMultilevel"/>
    <w:tmpl w:val="EB98C89A"/>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51EA33CD"/>
    <w:multiLevelType w:val="hybridMultilevel"/>
    <w:tmpl w:val="10BA1680"/>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20969E3"/>
    <w:multiLevelType w:val="hybridMultilevel"/>
    <w:tmpl w:val="DB76D2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D30A6D"/>
    <w:multiLevelType w:val="hybridMultilevel"/>
    <w:tmpl w:val="5866B4EC"/>
    <w:lvl w:ilvl="0" w:tplc="4232C8D0">
      <w:start w:val="1"/>
      <w:numFmt w:val="decimal"/>
      <w:lvlText w:val="%1)"/>
      <w:lvlJc w:val="left"/>
      <w:pPr>
        <w:tabs>
          <w:tab w:val="num" w:pos="720"/>
        </w:tabs>
        <w:ind w:left="720" w:hanging="360"/>
      </w:pPr>
      <w:rPr>
        <w:b w:val="0"/>
      </w:rPr>
    </w:lvl>
    <w:lvl w:ilvl="1" w:tplc="573E7592">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6CC2B74"/>
    <w:multiLevelType w:val="multilevel"/>
    <w:tmpl w:val="8FE612B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598A524C"/>
    <w:multiLevelType w:val="hybridMultilevel"/>
    <w:tmpl w:val="DF567AA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3E22482"/>
    <w:multiLevelType w:val="hybridMultilevel"/>
    <w:tmpl w:val="F4AE4312"/>
    <w:lvl w:ilvl="0" w:tplc="0F8A9E2E">
      <w:start w:val="1"/>
      <w:numFmt w:val="lowerRoman"/>
      <w:pStyle w:val="OGParagraphLevel3"/>
      <w:lvlText w:val="%1)"/>
      <w:lvlJc w:val="left"/>
      <w:pPr>
        <w:tabs>
          <w:tab w:val="num" w:pos="1701"/>
        </w:tabs>
        <w:ind w:left="1701" w:hanging="567"/>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64BE20E2"/>
    <w:multiLevelType w:val="hybridMultilevel"/>
    <w:tmpl w:val="5FC47D34"/>
    <w:lvl w:ilvl="0" w:tplc="040C0011">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7" w15:restartNumberingAfterBreak="0">
    <w:nsid w:val="663E2A0A"/>
    <w:multiLevelType w:val="hybridMultilevel"/>
    <w:tmpl w:val="1C80B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C36322"/>
    <w:multiLevelType w:val="hybridMultilevel"/>
    <w:tmpl w:val="A0EAD980"/>
    <w:lvl w:ilvl="0" w:tplc="87229B4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74209"/>
    <w:multiLevelType w:val="hybridMultilevel"/>
    <w:tmpl w:val="383E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D71E58"/>
    <w:multiLevelType w:val="multilevel"/>
    <w:tmpl w:val="486A92FC"/>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decimal"/>
      <w:pStyle w:val="Paragraph2WorkingDocumentab"/>
      <w:lvlText w:val="%6."/>
      <w:lvlJc w:val="left"/>
      <w:pPr>
        <w:tabs>
          <w:tab w:val="num" w:pos="1134"/>
        </w:tabs>
        <w:ind w:left="1134" w:hanging="567"/>
      </w:pPr>
      <w:rPr>
        <w:rFonts w:hint="default"/>
        <w:i w:val="0"/>
      </w:rPr>
    </w:lvl>
    <w:lvl w:ilvl="6">
      <w:start w:val="1"/>
      <w:numFmt w:val="lowerRoman"/>
      <w:pStyle w:val="Paragraph3WorkingDocumentiiiiii"/>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3A972FB"/>
    <w:multiLevelType w:val="multilevel"/>
    <w:tmpl w:val="3B5A3A8A"/>
    <w:lvl w:ilvl="0">
      <w:start w:val="1"/>
      <w:numFmt w:val="upperRoman"/>
      <w:pStyle w:val="OGHeading1"/>
      <w:lvlText w:val="%1"/>
      <w:lvlJc w:val="left"/>
      <w:pPr>
        <w:ind w:left="680" w:hanging="680"/>
      </w:pPr>
      <w:rPr>
        <w:rFonts w:hint="default"/>
      </w:rPr>
    </w:lvl>
    <w:lvl w:ilvl="1">
      <w:start w:val="1"/>
      <w:numFmt w:val="upperLetter"/>
      <w:pStyle w:val="OGHeading2"/>
      <w:lvlText w:val="%1.%2"/>
      <w:lvlJc w:val="left"/>
      <w:pPr>
        <w:ind w:left="680" w:hanging="680"/>
      </w:pPr>
      <w:rPr>
        <w:rFonts w:hint="default"/>
      </w:rPr>
    </w:lvl>
    <w:lvl w:ilvl="2">
      <w:start w:val="1"/>
      <w:numFmt w:val="none"/>
      <w:pStyle w:val="OGHeading3"/>
      <w:suff w:val="nothing"/>
      <w:lvlText w:val=""/>
      <w:lvlJc w:val="left"/>
      <w:pPr>
        <w:ind w:left="0"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D04EEE"/>
    <w:multiLevelType w:val="hybridMultilevel"/>
    <w:tmpl w:val="AFDC0D28"/>
    <w:lvl w:ilvl="0" w:tplc="2A96FF6C">
      <w:start w:val="1"/>
      <w:numFmt w:val="decimal"/>
      <w:lvlText w:val="%1."/>
      <w:lvlJc w:val="left"/>
      <w:pPr>
        <w:ind w:left="1287" w:hanging="360"/>
      </w:pPr>
      <w:rPr>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15:restartNumberingAfterBreak="0">
    <w:nsid w:val="77F42BCC"/>
    <w:multiLevelType w:val="hybridMultilevel"/>
    <w:tmpl w:val="E140E1C0"/>
    <w:lvl w:ilvl="0" w:tplc="040C0011">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4" w15:restartNumberingAfterBreak="0">
    <w:nsid w:val="785C3AED"/>
    <w:multiLevelType w:val="multilevel"/>
    <w:tmpl w:val="BC3CDFE6"/>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45" w15:restartNumberingAfterBreak="0">
    <w:nsid w:val="7DF14F2A"/>
    <w:multiLevelType w:val="hybridMultilevel"/>
    <w:tmpl w:val="6E82EAF8"/>
    <w:lvl w:ilvl="0" w:tplc="040C0011">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13"/>
  </w:num>
  <w:num w:numId="2">
    <w:abstractNumId w:val="2"/>
  </w:num>
  <w:num w:numId="3">
    <w:abstractNumId w:val="2"/>
    <w:lvlOverride w:ilvl="0">
      <w:startOverride w:val="1"/>
    </w:lvlOverride>
  </w:num>
  <w:num w:numId="4">
    <w:abstractNumId w:val="41"/>
  </w:num>
  <w:num w:numId="5">
    <w:abstractNumId w:val="35"/>
  </w:num>
  <w:num w:numId="6">
    <w:abstractNumId w:val="28"/>
  </w:num>
  <w:num w:numId="7">
    <w:abstractNumId w:val="15"/>
  </w:num>
  <w:num w:numId="8">
    <w:abstractNumId w:val="35"/>
    <w:lvlOverride w:ilvl="0">
      <w:startOverride w:val="1"/>
    </w:lvlOverride>
  </w:num>
  <w:num w:numId="9">
    <w:abstractNumId w:val="8"/>
  </w:num>
  <w:num w:numId="10">
    <w:abstractNumId w:val="15"/>
    <w:lvlOverride w:ilvl="0">
      <w:startOverride w:val="1"/>
    </w:lvlOverride>
  </w:num>
  <w:num w:numId="11">
    <w:abstractNumId w:val="0"/>
  </w:num>
  <w:num w:numId="12">
    <w:abstractNumId w:val="20"/>
  </w:num>
  <w:num w:numId="13">
    <w:abstractNumId w:val="23"/>
  </w:num>
  <w:num w:numId="14">
    <w:abstractNumId w:val="16"/>
  </w:num>
  <w:num w:numId="15">
    <w:abstractNumId w:val="22"/>
  </w:num>
  <w:num w:numId="16">
    <w:abstractNumId w:val="33"/>
  </w:num>
  <w:num w:numId="17">
    <w:abstractNumId w:val="25"/>
  </w:num>
  <w:num w:numId="18">
    <w:abstractNumId w:val="17"/>
  </w:num>
  <w:num w:numId="19">
    <w:abstractNumId w:val="44"/>
  </w:num>
  <w:num w:numId="20">
    <w:abstractNumId w:val="9"/>
  </w:num>
  <w:num w:numId="21">
    <w:abstractNumId w:val="38"/>
  </w:num>
  <w:num w:numId="22">
    <w:abstractNumId w:val="6"/>
  </w:num>
  <w:num w:numId="23">
    <w:abstractNumId w:val="18"/>
  </w:num>
  <w:num w:numId="24">
    <w:abstractNumId w:val="10"/>
  </w:num>
  <w:num w:numId="25">
    <w:abstractNumId w:val="34"/>
  </w:num>
  <w:num w:numId="26">
    <w:abstractNumId w:val="37"/>
  </w:num>
  <w:num w:numId="2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2"/>
  </w:num>
  <w:num w:numId="30">
    <w:abstractNumId w:val="24"/>
  </w:num>
  <w:num w:numId="31">
    <w:abstractNumId w:val="40"/>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3"/>
    </w:lvlOverride>
    <w:lvlOverride w:ilvl="6">
      <w:startOverride w:val="1"/>
    </w:lvlOverride>
    <w:lvlOverride w:ilvl="7">
      <w:startOverride w:val="1"/>
    </w:lvlOverride>
    <w:lvlOverride w:ilvl="8">
      <w:startOverride w:val="1"/>
    </w:lvlOverride>
  </w:num>
  <w:num w:numId="33">
    <w:abstractNumId w:val="29"/>
  </w:num>
  <w:num w:numId="34">
    <w:abstractNumId w:val="12"/>
  </w:num>
  <w:num w:numId="35">
    <w:abstractNumId w:val="27"/>
  </w:num>
  <w:num w:numId="36">
    <w:abstractNumId w:val="26"/>
  </w:num>
  <w:num w:numId="37">
    <w:abstractNumId w:val="4"/>
  </w:num>
  <w:num w:numId="38">
    <w:abstractNumId w:val="14"/>
  </w:num>
  <w:num w:numId="39">
    <w:abstractNumId w:val="1"/>
  </w:num>
  <w:num w:numId="40">
    <w:abstractNumId w:val="7"/>
  </w:num>
  <w:num w:numId="41">
    <w:abstractNumId w:val="5"/>
  </w:num>
  <w:num w:numId="42">
    <w:abstractNumId w:val="11"/>
  </w:num>
  <w:num w:numId="43">
    <w:abstractNumId w:val="36"/>
  </w:num>
  <w:num w:numId="44">
    <w:abstractNumId w:val="43"/>
  </w:num>
  <w:num w:numId="45">
    <w:abstractNumId w:val="45"/>
  </w:num>
  <w:num w:numId="46">
    <w:abstractNumId w:val="30"/>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35"/>
    <w:lvlOverride w:ilvl="0">
      <w:startOverride w:val="1"/>
    </w:lvlOverride>
  </w:num>
  <w:num w:numId="69">
    <w:abstractNumId w:val="35"/>
    <w:lvlOverride w:ilvl="0">
      <w:startOverride w:val="1"/>
    </w:lvlOverride>
  </w:num>
  <w:num w:numId="70">
    <w:abstractNumId w:val="35"/>
    <w:lvlOverride w:ilvl="0">
      <w:startOverride w:val="1"/>
    </w:lvlOverride>
  </w:num>
  <w:num w:numId="71">
    <w:abstractNumId w:val="35"/>
    <w:lvlOverride w:ilvl="0">
      <w:startOverride w:val="1"/>
    </w:lvlOverride>
  </w:num>
  <w:num w:numId="72">
    <w:abstractNumId w:val="2"/>
    <w:lvlOverride w:ilvl="0">
      <w:startOverride w:val="1"/>
    </w:lvlOverride>
  </w:num>
  <w:num w:numId="73">
    <w:abstractNumId w:val="35"/>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2"/>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2"/>
    <w:lvlOverride w:ilvl="0">
      <w:startOverride w:val="1"/>
    </w:lvlOverride>
  </w:num>
  <w:num w:numId="86">
    <w:abstractNumId w:val="39"/>
  </w:num>
  <w:num w:numId="87">
    <w:abstractNumId w:val="2"/>
    <w:lvlOverride w:ilvl="0">
      <w:startOverride w:val="1"/>
    </w:lvlOverride>
  </w:num>
  <w:num w:numId="88">
    <w:abstractNumId w:val="35"/>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2"/>
    <w:lvlOverride w:ilvl="0">
      <w:startOverride w:val="1"/>
    </w:lvlOverride>
  </w:num>
  <w:num w:numId="92">
    <w:abstractNumId w:val="21"/>
  </w:num>
  <w:num w:numId="93">
    <w:abstractNumId w:val="2"/>
    <w:lvlOverride w:ilvl="0">
      <w:startOverride w:val="1"/>
    </w:lvlOverride>
  </w:num>
  <w:num w:numId="94">
    <w:abstractNumId w:val="2"/>
    <w:lvlOverride w:ilvl="0">
      <w:startOverride w:val="1"/>
    </w:lvlOverride>
  </w:num>
  <w:num w:numId="95">
    <w:abstractNumId w:val="31"/>
  </w:num>
  <w:num w:numId="96">
    <w:abstractNumId w:val="19"/>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pt-BR" w:vendorID="64" w:dllVersion="6" w:nlCheck="1" w:checkStyle="0"/>
  <w:activeWritingStyle w:appName="MSWord" w:lang="it-IT"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pt-PT" w:vendorID="64" w:dllVersion="0" w:nlCheck="1" w:checkStyle="0"/>
  <w:proofState w:spelling="clean" w:grammar="clean"/>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C"/>
    <w:rsid w:val="00000D71"/>
    <w:rsid w:val="00002DB9"/>
    <w:rsid w:val="00002F93"/>
    <w:rsid w:val="00004009"/>
    <w:rsid w:val="00007B3D"/>
    <w:rsid w:val="000120AA"/>
    <w:rsid w:val="00012DFB"/>
    <w:rsid w:val="00014998"/>
    <w:rsid w:val="00015E31"/>
    <w:rsid w:val="000169AC"/>
    <w:rsid w:val="00023320"/>
    <w:rsid w:val="000242AC"/>
    <w:rsid w:val="000242DE"/>
    <w:rsid w:val="000249C4"/>
    <w:rsid w:val="000262A6"/>
    <w:rsid w:val="0002638F"/>
    <w:rsid w:val="00027029"/>
    <w:rsid w:val="00033231"/>
    <w:rsid w:val="0003361A"/>
    <w:rsid w:val="00034371"/>
    <w:rsid w:val="00035BEE"/>
    <w:rsid w:val="00035C50"/>
    <w:rsid w:val="00035DE1"/>
    <w:rsid w:val="00035F02"/>
    <w:rsid w:val="00036D45"/>
    <w:rsid w:val="00040786"/>
    <w:rsid w:val="00041223"/>
    <w:rsid w:val="00044E32"/>
    <w:rsid w:val="000462E6"/>
    <w:rsid w:val="00046F5C"/>
    <w:rsid w:val="000556E1"/>
    <w:rsid w:val="000565D0"/>
    <w:rsid w:val="00066D51"/>
    <w:rsid w:val="000672C2"/>
    <w:rsid w:val="00067FA6"/>
    <w:rsid w:val="000733EA"/>
    <w:rsid w:val="00074125"/>
    <w:rsid w:val="00075CCB"/>
    <w:rsid w:val="000815B3"/>
    <w:rsid w:val="00082976"/>
    <w:rsid w:val="00082D4D"/>
    <w:rsid w:val="00084246"/>
    <w:rsid w:val="0008660B"/>
    <w:rsid w:val="00087F29"/>
    <w:rsid w:val="0009151A"/>
    <w:rsid w:val="0009273C"/>
    <w:rsid w:val="000937A6"/>
    <w:rsid w:val="000942D2"/>
    <w:rsid w:val="00095D35"/>
    <w:rsid w:val="00096168"/>
    <w:rsid w:val="000A24D2"/>
    <w:rsid w:val="000A6541"/>
    <w:rsid w:val="000B027E"/>
    <w:rsid w:val="000B166E"/>
    <w:rsid w:val="000B25C4"/>
    <w:rsid w:val="000B3697"/>
    <w:rsid w:val="000B49A4"/>
    <w:rsid w:val="000B4F84"/>
    <w:rsid w:val="000B5E3E"/>
    <w:rsid w:val="000C0BEA"/>
    <w:rsid w:val="000C1F8B"/>
    <w:rsid w:val="000C2EC7"/>
    <w:rsid w:val="000C39C5"/>
    <w:rsid w:val="000C44FA"/>
    <w:rsid w:val="000C4524"/>
    <w:rsid w:val="000C4C8E"/>
    <w:rsid w:val="000C7118"/>
    <w:rsid w:val="000D00D9"/>
    <w:rsid w:val="000D436C"/>
    <w:rsid w:val="000D70E8"/>
    <w:rsid w:val="000D7E76"/>
    <w:rsid w:val="000D7F0A"/>
    <w:rsid w:val="000E2390"/>
    <w:rsid w:val="000E2648"/>
    <w:rsid w:val="000E422B"/>
    <w:rsid w:val="000E69A1"/>
    <w:rsid w:val="000F2968"/>
    <w:rsid w:val="000F793C"/>
    <w:rsid w:val="00100EAB"/>
    <w:rsid w:val="001014CD"/>
    <w:rsid w:val="00101B64"/>
    <w:rsid w:val="00101B86"/>
    <w:rsid w:val="00102440"/>
    <w:rsid w:val="00102751"/>
    <w:rsid w:val="00102ED4"/>
    <w:rsid w:val="001042D0"/>
    <w:rsid w:val="00106219"/>
    <w:rsid w:val="00106FC8"/>
    <w:rsid w:val="0011114F"/>
    <w:rsid w:val="00114782"/>
    <w:rsid w:val="00115E55"/>
    <w:rsid w:val="00116FDA"/>
    <w:rsid w:val="001212D6"/>
    <w:rsid w:val="001223DC"/>
    <w:rsid w:val="00125025"/>
    <w:rsid w:val="00125031"/>
    <w:rsid w:val="0012641A"/>
    <w:rsid w:val="00126C93"/>
    <w:rsid w:val="00130D3B"/>
    <w:rsid w:val="001320CF"/>
    <w:rsid w:val="00132816"/>
    <w:rsid w:val="00132997"/>
    <w:rsid w:val="0013422B"/>
    <w:rsid w:val="00141FD0"/>
    <w:rsid w:val="001422C3"/>
    <w:rsid w:val="00143545"/>
    <w:rsid w:val="00143DED"/>
    <w:rsid w:val="001453F7"/>
    <w:rsid w:val="001459D7"/>
    <w:rsid w:val="0014772F"/>
    <w:rsid w:val="00150401"/>
    <w:rsid w:val="001510AD"/>
    <w:rsid w:val="00151860"/>
    <w:rsid w:val="00151CE8"/>
    <w:rsid w:val="0015366C"/>
    <w:rsid w:val="00155E2E"/>
    <w:rsid w:val="00156560"/>
    <w:rsid w:val="00157FEA"/>
    <w:rsid w:val="00160ED0"/>
    <w:rsid w:val="00163F9B"/>
    <w:rsid w:val="001650DE"/>
    <w:rsid w:val="00165A62"/>
    <w:rsid w:val="001700E9"/>
    <w:rsid w:val="00172147"/>
    <w:rsid w:val="00173EEA"/>
    <w:rsid w:val="001816DF"/>
    <w:rsid w:val="00181703"/>
    <w:rsid w:val="00181731"/>
    <w:rsid w:val="00181BC4"/>
    <w:rsid w:val="0018217A"/>
    <w:rsid w:val="00185BD4"/>
    <w:rsid w:val="00186DFE"/>
    <w:rsid w:val="0019083E"/>
    <w:rsid w:val="00192120"/>
    <w:rsid w:val="001A1BFC"/>
    <w:rsid w:val="001A5A1A"/>
    <w:rsid w:val="001A6D12"/>
    <w:rsid w:val="001A74F5"/>
    <w:rsid w:val="001B0A9C"/>
    <w:rsid w:val="001B21A4"/>
    <w:rsid w:val="001B27C5"/>
    <w:rsid w:val="001B598C"/>
    <w:rsid w:val="001B7CCA"/>
    <w:rsid w:val="001C1514"/>
    <w:rsid w:val="001C372D"/>
    <w:rsid w:val="001C5695"/>
    <w:rsid w:val="001C5D1E"/>
    <w:rsid w:val="001C665B"/>
    <w:rsid w:val="001D0759"/>
    <w:rsid w:val="001D2755"/>
    <w:rsid w:val="001D4A85"/>
    <w:rsid w:val="001D7E0C"/>
    <w:rsid w:val="001E2953"/>
    <w:rsid w:val="001F02AC"/>
    <w:rsid w:val="001F0569"/>
    <w:rsid w:val="001F0D1B"/>
    <w:rsid w:val="001F2FD9"/>
    <w:rsid w:val="001F3FDD"/>
    <w:rsid w:val="001F4E5C"/>
    <w:rsid w:val="001F7C08"/>
    <w:rsid w:val="002002AD"/>
    <w:rsid w:val="002003DF"/>
    <w:rsid w:val="00200DAF"/>
    <w:rsid w:val="00204868"/>
    <w:rsid w:val="00207381"/>
    <w:rsid w:val="0021057D"/>
    <w:rsid w:val="00211689"/>
    <w:rsid w:val="00211A72"/>
    <w:rsid w:val="0022070D"/>
    <w:rsid w:val="0022097E"/>
    <w:rsid w:val="00220F72"/>
    <w:rsid w:val="00222539"/>
    <w:rsid w:val="00223CA6"/>
    <w:rsid w:val="002246DC"/>
    <w:rsid w:val="0022524E"/>
    <w:rsid w:val="00225512"/>
    <w:rsid w:val="00225A28"/>
    <w:rsid w:val="00226AD2"/>
    <w:rsid w:val="00227114"/>
    <w:rsid w:val="002306B5"/>
    <w:rsid w:val="00231CD3"/>
    <w:rsid w:val="00231E92"/>
    <w:rsid w:val="00237860"/>
    <w:rsid w:val="002455AF"/>
    <w:rsid w:val="00246D22"/>
    <w:rsid w:val="00251435"/>
    <w:rsid w:val="002537DD"/>
    <w:rsid w:val="00253855"/>
    <w:rsid w:val="002546A6"/>
    <w:rsid w:val="00255D8C"/>
    <w:rsid w:val="00261533"/>
    <w:rsid w:val="002642CD"/>
    <w:rsid w:val="00266161"/>
    <w:rsid w:val="00266CFC"/>
    <w:rsid w:val="002706BC"/>
    <w:rsid w:val="00270B2A"/>
    <w:rsid w:val="002727F8"/>
    <w:rsid w:val="00276769"/>
    <w:rsid w:val="00276D6D"/>
    <w:rsid w:val="00276EF3"/>
    <w:rsid w:val="002805E8"/>
    <w:rsid w:val="00283190"/>
    <w:rsid w:val="0028355F"/>
    <w:rsid w:val="00291FAD"/>
    <w:rsid w:val="002933C3"/>
    <w:rsid w:val="0029541E"/>
    <w:rsid w:val="00297293"/>
    <w:rsid w:val="0029791A"/>
    <w:rsid w:val="002A0B84"/>
    <w:rsid w:val="002A11B8"/>
    <w:rsid w:val="002A1ABB"/>
    <w:rsid w:val="002A42CA"/>
    <w:rsid w:val="002A5E43"/>
    <w:rsid w:val="002B025F"/>
    <w:rsid w:val="002B04BB"/>
    <w:rsid w:val="002B1E48"/>
    <w:rsid w:val="002B420F"/>
    <w:rsid w:val="002B444E"/>
    <w:rsid w:val="002C099A"/>
    <w:rsid w:val="002C0DAA"/>
    <w:rsid w:val="002C1E16"/>
    <w:rsid w:val="002C2A99"/>
    <w:rsid w:val="002C7DA9"/>
    <w:rsid w:val="002D0485"/>
    <w:rsid w:val="002D26A3"/>
    <w:rsid w:val="002D40C5"/>
    <w:rsid w:val="002D623F"/>
    <w:rsid w:val="002E159E"/>
    <w:rsid w:val="002E174C"/>
    <w:rsid w:val="002E1C20"/>
    <w:rsid w:val="002E2C14"/>
    <w:rsid w:val="002E355C"/>
    <w:rsid w:val="002E3FBE"/>
    <w:rsid w:val="002E43F2"/>
    <w:rsid w:val="002F693A"/>
    <w:rsid w:val="002F6CE3"/>
    <w:rsid w:val="002F7ABA"/>
    <w:rsid w:val="0030055E"/>
    <w:rsid w:val="00304DBF"/>
    <w:rsid w:val="00304FD6"/>
    <w:rsid w:val="003066C6"/>
    <w:rsid w:val="0030757C"/>
    <w:rsid w:val="0031077C"/>
    <w:rsid w:val="003119C6"/>
    <w:rsid w:val="00311DED"/>
    <w:rsid w:val="00312614"/>
    <w:rsid w:val="00312656"/>
    <w:rsid w:val="0031631A"/>
    <w:rsid w:val="0031787B"/>
    <w:rsid w:val="003222FF"/>
    <w:rsid w:val="00323E66"/>
    <w:rsid w:val="003266D3"/>
    <w:rsid w:val="003361C0"/>
    <w:rsid w:val="003448AF"/>
    <w:rsid w:val="00351F25"/>
    <w:rsid w:val="00354F15"/>
    <w:rsid w:val="00356EB8"/>
    <w:rsid w:val="00361340"/>
    <w:rsid w:val="003624D1"/>
    <w:rsid w:val="00365DBA"/>
    <w:rsid w:val="00366833"/>
    <w:rsid w:val="00366AD4"/>
    <w:rsid w:val="00366C31"/>
    <w:rsid w:val="00375443"/>
    <w:rsid w:val="00376C2D"/>
    <w:rsid w:val="00377895"/>
    <w:rsid w:val="00377CA5"/>
    <w:rsid w:val="00381303"/>
    <w:rsid w:val="003819D1"/>
    <w:rsid w:val="00383B0E"/>
    <w:rsid w:val="00384F9D"/>
    <w:rsid w:val="003966A9"/>
    <w:rsid w:val="0039712A"/>
    <w:rsid w:val="00397A6A"/>
    <w:rsid w:val="00397AD0"/>
    <w:rsid w:val="003A1D02"/>
    <w:rsid w:val="003A544F"/>
    <w:rsid w:val="003A6D22"/>
    <w:rsid w:val="003B4FE1"/>
    <w:rsid w:val="003B6670"/>
    <w:rsid w:val="003B6EA3"/>
    <w:rsid w:val="003B7169"/>
    <w:rsid w:val="003B76A0"/>
    <w:rsid w:val="003C15B0"/>
    <w:rsid w:val="003C21E1"/>
    <w:rsid w:val="003C40B9"/>
    <w:rsid w:val="003C4888"/>
    <w:rsid w:val="003C5448"/>
    <w:rsid w:val="003D0F6E"/>
    <w:rsid w:val="003D1C0E"/>
    <w:rsid w:val="003D1E90"/>
    <w:rsid w:val="003D22D9"/>
    <w:rsid w:val="003D4927"/>
    <w:rsid w:val="003D5E87"/>
    <w:rsid w:val="003D70D2"/>
    <w:rsid w:val="003E1BC2"/>
    <w:rsid w:val="003E2E88"/>
    <w:rsid w:val="003E6D54"/>
    <w:rsid w:val="003F188A"/>
    <w:rsid w:val="003F2BE0"/>
    <w:rsid w:val="003F3931"/>
    <w:rsid w:val="003F40CA"/>
    <w:rsid w:val="003F60A8"/>
    <w:rsid w:val="0040250D"/>
    <w:rsid w:val="00405627"/>
    <w:rsid w:val="00410037"/>
    <w:rsid w:val="00410D6F"/>
    <w:rsid w:val="00410E87"/>
    <w:rsid w:val="0041103B"/>
    <w:rsid w:val="00412508"/>
    <w:rsid w:val="00412558"/>
    <w:rsid w:val="00413D76"/>
    <w:rsid w:val="00415347"/>
    <w:rsid w:val="00416D14"/>
    <w:rsid w:val="00420178"/>
    <w:rsid w:val="004205F8"/>
    <w:rsid w:val="00423777"/>
    <w:rsid w:val="004250F6"/>
    <w:rsid w:val="00427127"/>
    <w:rsid w:val="00430C53"/>
    <w:rsid w:val="00430EEA"/>
    <w:rsid w:val="0043774F"/>
    <w:rsid w:val="00441DB2"/>
    <w:rsid w:val="00442A15"/>
    <w:rsid w:val="00445683"/>
    <w:rsid w:val="00450C8F"/>
    <w:rsid w:val="0045112E"/>
    <w:rsid w:val="00451E37"/>
    <w:rsid w:val="00453441"/>
    <w:rsid w:val="00455550"/>
    <w:rsid w:val="00455D6E"/>
    <w:rsid w:val="0045792F"/>
    <w:rsid w:val="00460F72"/>
    <w:rsid w:val="00462C5A"/>
    <w:rsid w:val="00464A45"/>
    <w:rsid w:val="0046583C"/>
    <w:rsid w:val="00465CC7"/>
    <w:rsid w:val="004716D2"/>
    <w:rsid w:val="00471AFA"/>
    <w:rsid w:val="00473958"/>
    <w:rsid w:val="00473C9A"/>
    <w:rsid w:val="0047462D"/>
    <w:rsid w:val="00475DD4"/>
    <w:rsid w:val="00475E4C"/>
    <w:rsid w:val="00481F34"/>
    <w:rsid w:val="00482795"/>
    <w:rsid w:val="00484C9A"/>
    <w:rsid w:val="0048609A"/>
    <w:rsid w:val="00486D7C"/>
    <w:rsid w:val="00487A76"/>
    <w:rsid w:val="00490120"/>
    <w:rsid w:val="00490698"/>
    <w:rsid w:val="00493BAD"/>
    <w:rsid w:val="00496EF1"/>
    <w:rsid w:val="004A0C82"/>
    <w:rsid w:val="004A4487"/>
    <w:rsid w:val="004A4AF7"/>
    <w:rsid w:val="004A530E"/>
    <w:rsid w:val="004B24E6"/>
    <w:rsid w:val="004B2BE9"/>
    <w:rsid w:val="004B2FAD"/>
    <w:rsid w:val="004B3C02"/>
    <w:rsid w:val="004B5069"/>
    <w:rsid w:val="004B5428"/>
    <w:rsid w:val="004B58AA"/>
    <w:rsid w:val="004C196E"/>
    <w:rsid w:val="004C1B5E"/>
    <w:rsid w:val="004C2F8A"/>
    <w:rsid w:val="004D2420"/>
    <w:rsid w:val="004D7F30"/>
    <w:rsid w:val="004E7D18"/>
    <w:rsid w:val="004E7FCA"/>
    <w:rsid w:val="004F0A0D"/>
    <w:rsid w:val="004F107F"/>
    <w:rsid w:val="004F3DB2"/>
    <w:rsid w:val="005001CB"/>
    <w:rsid w:val="005017EA"/>
    <w:rsid w:val="00501D3D"/>
    <w:rsid w:val="00504D0B"/>
    <w:rsid w:val="00506B0B"/>
    <w:rsid w:val="0051117B"/>
    <w:rsid w:val="00514271"/>
    <w:rsid w:val="005165AB"/>
    <w:rsid w:val="00516FC2"/>
    <w:rsid w:val="0052345C"/>
    <w:rsid w:val="00526C8D"/>
    <w:rsid w:val="00527557"/>
    <w:rsid w:val="0053594D"/>
    <w:rsid w:val="00536DDA"/>
    <w:rsid w:val="00536EB1"/>
    <w:rsid w:val="005373C2"/>
    <w:rsid w:val="00540171"/>
    <w:rsid w:val="0054033C"/>
    <w:rsid w:val="00540C7A"/>
    <w:rsid w:val="00540E78"/>
    <w:rsid w:val="00541CC0"/>
    <w:rsid w:val="0054374E"/>
    <w:rsid w:val="00543DAA"/>
    <w:rsid w:val="0054480E"/>
    <w:rsid w:val="00546CE5"/>
    <w:rsid w:val="00550F21"/>
    <w:rsid w:val="0055181A"/>
    <w:rsid w:val="00553D03"/>
    <w:rsid w:val="0055491F"/>
    <w:rsid w:val="005551CC"/>
    <w:rsid w:val="0055532F"/>
    <w:rsid w:val="00555B4F"/>
    <w:rsid w:val="00555BFD"/>
    <w:rsid w:val="00555D7D"/>
    <w:rsid w:val="005560F3"/>
    <w:rsid w:val="00556654"/>
    <w:rsid w:val="00557578"/>
    <w:rsid w:val="005576E5"/>
    <w:rsid w:val="00562AAD"/>
    <w:rsid w:val="00564756"/>
    <w:rsid w:val="00565F9D"/>
    <w:rsid w:val="005662AC"/>
    <w:rsid w:val="0056665A"/>
    <w:rsid w:val="00570A6F"/>
    <w:rsid w:val="005759C5"/>
    <w:rsid w:val="005762D7"/>
    <w:rsid w:val="0057789B"/>
    <w:rsid w:val="00581D41"/>
    <w:rsid w:val="0058217E"/>
    <w:rsid w:val="00582B6A"/>
    <w:rsid w:val="00582CCF"/>
    <w:rsid w:val="0059048A"/>
    <w:rsid w:val="005904ED"/>
    <w:rsid w:val="005958DF"/>
    <w:rsid w:val="00595CC1"/>
    <w:rsid w:val="005A292B"/>
    <w:rsid w:val="005A4A96"/>
    <w:rsid w:val="005A7E50"/>
    <w:rsid w:val="005B0A82"/>
    <w:rsid w:val="005B22E0"/>
    <w:rsid w:val="005B3538"/>
    <w:rsid w:val="005B554C"/>
    <w:rsid w:val="005B6F37"/>
    <w:rsid w:val="005B7FFC"/>
    <w:rsid w:val="005C1025"/>
    <w:rsid w:val="005C1DEE"/>
    <w:rsid w:val="005C3AFC"/>
    <w:rsid w:val="005C48F8"/>
    <w:rsid w:val="005C4CBC"/>
    <w:rsid w:val="005C61B1"/>
    <w:rsid w:val="005D379D"/>
    <w:rsid w:val="005D4A79"/>
    <w:rsid w:val="005D67F9"/>
    <w:rsid w:val="005D7B2C"/>
    <w:rsid w:val="005E280E"/>
    <w:rsid w:val="005E5EE2"/>
    <w:rsid w:val="005F01BB"/>
    <w:rsid w:val="005F2AF4"/>
    <w:rsid w:val="005F2C67"/>
    <w:rsid w:val="005F5231"/>
    <w:rsid w:val="00600BA2"/>
    <w:rsid w:val="00600DD7"/>
    <w:rsid w:val="00601DC6"/>
    <w:rsid w:val="00602CAC"/>
    <w:rsid w:val="00602D7F"/>
    <w:rsid w:val="0060350F"/>
    <w:rsid w:val="00604F97"/>
    <w:rsid w:val="00605AA4"/>
    <w:rsid w:val="00610F85"/>
    <w:rsid w:val="0061378E"/>
    <w:rsid w:val="00613C23"/>
    <w:rsid w:val="0061463E"/>
    <w:rsid w:val="00614BF9"/>
    <w:rsid w:val="00623584"/>
    <w:rsid w:val="0062462E"/>
    <w:rsid w:val="006247AC"/>
    <w:rsid w:val="006270E5"/>
    <w:rsid w:val="00630CA6"/>
    <w:rsid w:val="00632273"/>
    <w:rsid w:val="00632B7C"/>
    <w:rsid w:val="00632CBB"/>
    <w:rsid w:val="00633B3E"/>
    <w:rsid w:val="006343C0"/>
    <w:rsid w:val="00635169"/>
    <w:rsid w:val="00640798"/>
    <w:rsid w:val="00641BED"/>
    <w:rsid w:val="00643AB5"/>
    <w:rsid w:val="00644620"/>
    <w:rsid w:val="0064523E"/>
    <w:rsid w:val="006459B8"/>
    <w:rsid w:val="00645A8C"/>
    <w:rsid w:val="00646883"/>
    <w:rsid w:val="00652F3D"/>
    <w:rsid w:val="00654164"/>
    <w:rsid w:val="00657DB4"/>
    <w:rsid w:val="00666B2E"/>
    <w:rsid w:val="00666DB2"/>
    <w:rsid w:val="00667B2E"/>
    <w:rsid w:val="00673376"/>
    <w:rsid w:val="0067426B"/>
    <w:rsid w:val="00674C89"/>
    <w:rsid w:val="0067538C"/>
    <w:rsid w:val="00676F69"/>
    <w:rsid w:val="00682699"/>
    <w:rsid w:val="00684D25"/>
    <w:rsid w:val="0068503B"/>
    <w:rsid w:val="006859BB"/>
    <w:rsid w:val="00691869"/>
    <w:rsid w:val="00692046"/>
    <w:rsid w:val="00693B2D"/>
    <w:rsid w:val="00694B9A"/>
    <w:rsid w:val="00697CE5"/>
    <w:rsid w:val="006A7915"/>
    <w:rsid w:val="006B1FA8"/>
    <w:rsid w:val="006B2EC7"/>
    <w:rsid w:val="006B44D8"/>
    <w:rsid w:val="006B5D9B"/>
    <w:rsid w:val="006B71E4"/>
    <w:rsid w:val="006C2AEB"/>
    <w:rsid w:val="006C41FD"/>
    <w:rsid w:val="006C62FD"/>
    <w:rsid w:val="006C6C95"/>
    <w:rsid w:val="006D0808"/>
    <w:rsid w:val="006D0EE0"/>
    <w:rsid w:val="006D51BE"/>
    <w:rsid w:val="006D54A3"/>
    <w:rsid w:val="006E0897"/>
    <w:rsid w:val="006E226A"/>
    <w:rsid w:val="006E25E2"/>
    <w:rsid w:val="006E30D9"/>
    <w:rsid w:val="006E48F9"/>
    <w:rsid w:val="006E550D"/>
    <w:rsid w:val="006E58D7"/>
    <w:rsid w:val="006E6507"/>
    <w:rsid w:val="006E75F8"/>
    <w:rsid w:val="006F030D"/>
    <w:rsid w:val="006F15D9"/>
    <w:rsid w:val="006F1B06"/>
    <w:rsid w:val="006F2345"/>
    <w:rsid w:val="006F334E"/>
    <w:rsid w:val="006F3668"/>
    <w:rsid w:val="006F369E"/>
    <w:rsid w:val="006F47B5"/>
    <w:rsid w:val="006F4DE8"/>
    <w:rsid w:val="006F624D"/>
    <w:rsid w:val="006F6925"/>
    <w:rsid w:val="006F76F9"/>
    <w:rsid w:val="007015F9"/>
    <w:rsid w:val="007051A8"/>
    <w:rsid w:val="00710701"/>
    <w:rsid w:val="00711BC9"/>
    <w:rsid w:val="00711F07"/>
    <w:rsid w:val="007127D8"/>
    <w:rsid w:val="00712C01"/>
    <w:rsid w:val="007141B6"/>
    <w:rsid w:val="00716F55"/>
    <w:rsid w:val="00722DF0"/>
    <w:rsid w:val="00722E09"/>
    <w:rsid w:val="0072669B"/>
    <w:rsid w:val="0073093B"/>
    <w:rsid w:val="00735A9B"/>
    <w:rsid w:val="00736ACD"/>
    <w:rsid w:val="00744CF7"/>
    <w:rsid w:val="00744FB9"/>
    <w:rsid w:val="007457D6"/>
    <w:rsid w:val="00745A6E"/>
    <w:rsid w:val="00746801"/>
    <w:rsid w:val="0075360C"/>
    <w:rsid w:val="00754AA7"/>
    <w:rsid w:val="00756265"/>
    <w:rsid w:val="00761602"/>
    <w:rsid w:val="00763999"/>
    <w:rsid w:val="00763D59"/>
    <w:rsid w:val="007648C1"/>
    <w:rsid w:val="00764EFC"/>
    <w:rsid w:val="00765124"/>
    <w:rsid w:val="0076631A"/>
    <w:rsid w:val="00770355"/>
    <w:rsid w:val="007705F0"/>
    <w:rsid w:val="00770DFF"/>
    <w:rsid w:val="007713DC"/>
    <w:rsid w:val="00772774"/>
    <w:rsid w:val="00774D00"/>
    <w:rsid w:val="00774F90"/>
    <w:rsid w:val="00775FBE"/>
    <w:rsid w:val="00777895"/>
    <w:rsid w:val="007807A1"/>
    <w:rsid w:val="00782CE2"/>
    <w:rsid w:val="00783556"/>
    <w:rsid w:val="00784F1A"/>
    <w:rsid w:val="007869C3"/>
    <w:rsid w:val="00787E55"/>
    <w:rsid w:val="00793815"/>
    <w:rsid w:val="00797594"/>
    <w:rsid w:val="007A598E"/>
    <w:rsid w:val="007B0EAF"/>
    <w:rsid w:val="007B19C3"/>
    <w:rsid w:val="007B5D7A"/>
    <w:rsid w:val="007B6F6C"/>
    <w:rsid w:val="007B77D7"/>
    <w:rsid w:val="007B77FE"/>
    <w:rsid w:val="007C065B"/>
    <w:rsid w:val="007C1711"/>
    <w:rsid w:val="007C4DD7"/>
    <w:rsid w:val="007C5E08"/>
    <w:rsid w:val="007C758A"/>
    <w:rsid w:val="007D0A7D"/>
    <w:rsid w:val="007D1E58"/>
    <w:rsid w:val="007D1F58"/>
    <w:rsid w:val="007D2610"/>
    <w:rsid w:val="007D46EC"/>
    <w:rsid w:val="007D50F9"/>
    <w:rsid w:val="007D7E72"/>
    <w:rsid w:val="007E0C7C"/>
    <w:rsid w:val="007E19B0"/>
    <w:rsid w:val="007E24D9"/>
    <w:rsid w:val="007E4667"/>
    <w:rsid w:val="007E671A"/>
    <w:rsid w:val="007F0839"/>
    <w:rsid w:val="007F109D"/>
    <w:rsid w:val="007F5007"/>
    <w:rsid w:val="007F563C"/>
    <w:rsid w:val="007F6B9A"/>
    <w:rsid w:val="008013ED"/>
    <w:rsid w:val="008031D1"/>
    <w:rsid w:val="00803480"/>
    <w:rsid w:val="008034BB"/>
    <w:rsid w:val="008034C3"/>
    <w:rsid w:val="00803872"/>
    <w:rsid w:val="0080583B"/>
    <w:rsid w:val="0080665F"/>
    <w:rsid w:val="008079D9"/>
    <w:rsid w:val="00810086"/>
    <w:rsid w:val="008102DB"/>
    <w:rsid w:val="00814733"/>
    <w:rsid w:val="00815029"/>
    <w:rsid w:val="00816B65"/>
    <w:rsid w:val="0082230C"/>
    <w:rsid w:val="00826553"/>
    <w:rsid w:val="00826CA3"/>
    <w:rsid w:val="00827109"/>
    <w:rsid w:val="00836ACB"/>
    <w:rsid w:val="00837909"/>
    <w:rsid w:val="00837F62"/>
    <w:rsid w:val="00837FDC"/>
    <w:rsid w:val="00845136"/>
    <w:rsid w:val="00845A07"/>
    <w:rsid w:val="00847DFF"/>
    <w:rsid w:val="008505F1"/>
    <w:rsid w:val="00854BFF"/>
    <w:rsid w:val="00854DF6"/>
    <w:rsid w:val="00856735"/>
    <w:rsid w:val="00857386"/>
    <w:rsid w:val="00860B62"/>
    <w:rsid w:val="00861EBE"/>
    <w:rsid w:val="00861F34"/>
    <w:rsid w:val="0086225E"/>
    <w:rsid w:val="008623F8"/>
    <w:rsid w:val="008703DA"/>
    <w:rsid w:val="00870F1F"/>
    <w:rsid w:val="008736F7"/>
    <w:rsid w:val="00873A07"/>
    <w:rsid w:val="00880F51"/>
    <w:rsid w:val="00881467"/>
    <w:rsid w:val="0088194A"/>
    <w:rsid w:val="00883561"/>
    <w:rsid w:val="00884195"/>
    <w:rsid w:val="008856B7"/>
    <w:rsid w:val="00885A12"/>
    <w:rsid w:val="00885BBF"/>
    <w:rsid w:val="00885D07"/>
    <w:rsid w:val="008873FF"/>
    <w:rsid w:val="008901B9"/>
    <w:rsid w:val="00892C22"/>
    <w:rsid w:val="00894762"/>
    <w:rsid w:val="00895677"/>
    <w:rsid w:val="00896D2A"/>
    <w:rsid w:val="0089734E"/>
    <w:rsid w:val="008A273F"/>
    <w:rsid w:val="008A2D2A"/>
    <w:rsid w:val="008A36E6"/>
    <w:rsid w:val="008A3C9A"/>
    <w:rsid w:val="008B1442"/>
    <w:rsid w:val="008B16D8"/>
    <w:rsid w:val="008B30A8"/>
    <w:rsid w:val="008B58B4"/>
    <w:rsid w:val="008B65E8"/>
    <w:rsid w:val="008C394B"/>
    <w:rsid w:val="008C43E5"/>
    <w:rsid w:val="008C475B"/>
    <w:rsid w:val="008C544A"/>
    <w:rsid w:val="008C56DB"/>
    <w:rsid w:val="008D0455"/>
    <w:rsid w:val="008D4081"/>
    <w:rsid w:val="008D4DB7"/>
    <w:rsid w:val="008D4E38"/>
    <w:rsid w:val="008D5311"/>
    <w:rsid w:val="008D615B"/>
    <w:rsid w:val="008D6595"/>
    <w:rsid w:val="008E2C44"/>
    <w:rsid w:val="008E2D62"/>
    <w:rsid w:val="008E40A6"/>
    <w:rsid w:val="008E4BB6"/>
    <w:rsid w:val="008E5D9E"/>
    <w:rsid w:val="008E65BD"/>
    <w:rsid w:val="008E6B95"/>
    <w:rsid w:val="008E7C2E"/>
    <w:rsid w:val="008F0400"/>
    <w:rsid w:val="008F0D71"/>
    <w:rsid w:val="008F2EBF"/>
    <w:rsid w:val="008F357D"/>
    <w:rsid w:val="008F3E77"/>
    <w:rsid w:val="008F5C8C"/>
    <w:rsid w:val="008F6AF8"/>
    <w:rsid w:val="008F7A5E"/>
    <w:rsid w:val="009010D9"/>
    <w:rsid w:val="0090156E"/>
    <w:rsid w:val="00905E1A"/>
    <w:rsid w:val="00906FF0"/>
    <w:rsid w:val="00910191"/>
    <w:rsid w:val="009134CB"/>
    <w:rsid w:val="009139CC"/>
    <w:rsid w:val="0091437C"/>
    <w:rsid w:val="00915059"/>
    <w:rsid w:val="0091518B"/>
    <w:rsid w:val="00917F60"/>
    <w:rsid w:val="00923ACF"/>
    <w:rsid w:val="009243AC"/>
    <w:rsid w:val="00924D1F"/>
    <w:rsid w:val="00927C2A"/>
    <w:rsid w:val="00927D3E"/>
    <w:rsid w:val="0093235B"/>
    <w:rsid w:val="00936B32"/>
    <w:rsid w:val="00936F85"/>
    <w:rsid w:val="009441F1"/>
    <w:rsid w:val="00946193"/>
    <w:rsid w:val="009462BD"/>
    <w:rsid w:val="00946890"/>
    <w:rsid w:val="00947C76"/>
    <w:rsid w:val="0095391B"/>
    <w:rsid w:val="00955709"/>
    <w:rsid w:val="00956A35"/>
    <w:rsid w:val="0095704F"/>
    <w:rsid w:val="009578CC"/>
    <w:rsid w:val="00961855"/>
    <w:rsid w:val="009621B1"/>
    <w:rsid w:val="009624B0"/>
    <w:rsid w:val="00965E59"/>
    <w:rsid w:val="00967857"/>
    <w:rsid w:val="00967CED"/>
    <w:rsid w:val="0097024B"/>
    <w:rsid w:val="0097034B"/>
    <w:rsid w:val="00973B3F"/>
    <w:rsid w:val="00974F91"/>
    <w:rsid w:val="00975A40"/>
    <w:rsid w:val="00976798"/>
    <w:rsid w:val="009769B0"/>
    <w:rsid w:val="00980500"/>
    <w:rsid w:val="00980C07"/>
    <w:rsid w:val="0098608F"/>
    <w:rsid w:val="0098734C"/>
    <w:rsid w:val="00987A18"/>
    <w:rsid w:val="0099087F"/>
    <w:rsid w:val="00990921"/>
    <w:rsid w:val="009911C1"/>
    <w:rsid w:val="009945FE"/>
    <w:rsid w:val="00995245"/>
    <w:rsid w:val="009A15FE"/>
    <w:rsid w:val="009A25E4"/>
    <w:rsid w:val="009A4CE4"/>
    <w:rsid w:val="009A4FC7"/>
    <w:rsid w:val="009A6506"/>
    <w:rsid w:val="009A7F3B"/>
    <w:rsid w:val="009B07EB"/>
    <w:rsid w:val="009B1214"/>
    <w:rsid w:val="009B151E"/>
    <w:rsid w:val="009B219A"/>
    <w:rsid w:val="009B6224"/>
    <w:rsid w:val="009B704F"/>
    <w:rsid w:val="009B7D1D"/>
    <w:rsid w:val="009B7E64"/>
    <w:rsid w:val="009B7FE5"/>
    <w:rsid w:val="009C10A4"/>
    <w:rsid w:val="009C21C2"/>
    <w:rsid w:val="009C3818"/>
    <w:rsid w:val="009C3B05"/>
    <w:rsid w:val="009C66CB"/>
    <w:rsid w:val="009C6AE4"/>
    <w:rsid w:val="009C72D2"/>
    <w:rsid w:val="009C7C92"/>
    <w:rsid w:val="009D083E"/>
    <w:rsid w:val="009D10CB"/>
    <w:rsid w:val="009D2D82"/>
    <w:rsid w:val="009D325D"/>
    <w:rsid w:val="009D3FC1"/>
    <w:rsid w:val="009D6F5F"/>
    <w:rsid w:val="009D6F82"/>
    <w:rsid w:val="009E0E47"/>
    <w:rsid w:val="009E30A5"/>
    <w:rsid w:val="009E49E6"/>
    <w:rsid w:val="009E7829"/>
    <w:rsid w:val="009F3853"/>
    <w:rsid w:val="009F398D"/>
    <w:rsid w:val="00A05E72"/>
    <w:rsid w:val="00A05F1B"/>
    <w:rsid w:val="00A11D28"/>
    <w:rsid w:val="00A14129"/>
    <w:rsid w:val="00A15AF9"/>
    <w:rsid w:val="00A16F4F"/>
    <w:rsid w:val="00A1780D"/>
    <w:rsid w:val="00A21B23"/>
    <w:rsid w:val="00A25773"/>
    <w:rsid w:val="00A26C63"/>
    <w:rsid w:val="00A272D4"/>
    <w:rsid w:val="00A27690"/>
    <w:rsid w:val="00A31AE7"/>
    <w:rsid w:val="00A32312"/>
    <w:rsid w:val="00A332F5"/>
    <w:rsid w:val="00A33EAE"/>
    <w:rsid w:val="00A35532"/>
    <w:rsid w:val="00A35566"/>
    <w:rsid w:val="00A367C9"/>
    <w:rsid w:val="00A37F76"/>
    <w:rsid w:val="00A41031"/>
    <w:rsid w:val="00A43265"/>
    <w:rsid w:val="00A44CAB"/>
    <w:rsid w:val="00A44FF3"/>
    <w:rsid w:val="00A54E91"/>
    <w:rsid w:val="00A55E3D"/>
    <w:rsid w:val="00A57722"/>
    <w:rsid w:val="00A6028F"/>
    <w:rsid w:val="00A63307"/>
    <w:rsid w:val="00A63357"/>
    <w:rsid w:val="00A662FC"/>
    <w:rsid w:val="00A66C76"/>
    <w:rsid w:val="00A7150B"/>
    <w:rsid w:val="00A7365E"/>
    <w:rsid w:val="00A73D8A"/>
    <w:rsid w:val="00A76027"/>
    <w:rsid w:val="00A80A61"/>
    <w:rsid w:val="00A8253C"/>
    <w:rsid w:val="00A834FD"/>
    <w:rsid w:val="00A853E7"/>
    <w:rsid w:val="00A85FA2"/>
    <w:rsid w:val="00A8673F"/>
    <w:rsid w:val="00A91CE7"/>
    <w:rsid w:val="00A976E1"/>
    <w:rsid w:val="00AA426A"/>
    <w:rsid w:val="00AA69E1"/>
    <w:rsid w:val="00AA7C86"/>
    <w:rsid w:val="00AB078F"/>
    <w:rsid w:val="00AB435A"/>
    <w:rsid w:val="00AB486E"/>
    <w:rsid w:val="00AB5245"/>
    <w:rsid w:val="00AB57BA"/>
    <w:rsid w:val="00AB6C48"/>
    <w:rsid w:val="00AC27CC"/>
    <w:rsid w:val="00AC310C"/>
    <w:rsid w:val="00AC43D0"/>
    <w:rsid w:val="00AC53F4"/>
    <w:rsid w:val="00AC56D6"/>
    <w:rsid w:val="00AC5888"/>
    <w:rsid w:val="00AD1DE6"/>
    <w:rsid w:val="00AD48D5"/>
    <w:rsid w:val="00AD5290"/>
    <w:rsid w:val="00AD5B80"/>
    <w:rsid w:val="00AD5C59"/>
    <w:rsid w:val="00AE16B4"/>
    <w:rsid w:val="00AE4844"/>
    <w:rsid w:val="00AE4C22"/>
    <w:rsid w:val="00AE53B0"/>
    <w:rsid w:val="00AF21F9"/>
    <w:rsid w:val="00AF2389"/>
    <w:rsid w:val="00AF27B0"/>
    <w:rsid w:val="00AF309C"/>
    <w:rsid w:val="00AF5371"/>
    <w:rsid w:val="00AF5795"/>
    <w:rsid w:val="00AF7C1F"/>
    <w:rsid w:val="00B00574"/>
    <w:rsid w:val="00B05F93"/>
    <w:rsid w:val="00B06D01"/>
    <w:rsid w:val="00B076C5"/>
    <w:rsid w:val="00B07E72"/>
    <w:rsid w:val="00B1045A"/>
    <w:rsid w:val="00B10CED"/>
    <w:rsid w:val="00B1196A"/>
    <w:rsid w:val="00B122E3"/>
    <w:rsid w:val="00B13317"/>
    <w:rsid w:val="00B13766"/>
    <w:rsid w:val="00B13D43"/>
    <w:rsid w:val="00B14B09"/>
    <w:rsid w:val="00B15863"/>
    <w:rsid w:val="00B20910"/>
    <w:rsid w:val="00B24766"/>
    <w:rsid w:val="00B24D0E"/>
    <w:rsid w:val="00B25176"/>
    <w:rsid w:val="00B2548A"/>
    <w:rsid w:val="00B32098"/>
    <w:rsid w:val="00B3236F"/>
    <w:rsid w:val="00B34C76"/>
    <w:rsid w:val="00B41BDE"/>
    <w:rsid w:val="00B44BB8"/>
    <w:rsid w:val="00B476D0"/>
    <w:rsid w:val="00B518FF"/>
    <w:rsid w:val="00B529B0"/>
    <w:rsid w:val="00B55DC9"/>
    <w:rsid w:val="00B60A6E"/>
    <w:rsid w:val="00B61563"/>
    <w:rsid w:val="00B62E33"/>
    <w:rsid w:val="00B701A0"/>
    <w:rsid w:val="00B71130"/>
    <w:rsid w:val="00B71317"/>
    <w:rsid w:val="00B71538"/>
    <w:rsid w:val="00B73CB3"/>
    <w:rsid w:val="00B76E78"/>
    <w:rsid w:val="00B81147"/>
    <w:rsid w:val="00B83638"/>
    <w:rsid w:val="00B843AE"/>
    <w:rsid w:val="00B85070"/>
    <w:rsid w:val="00B854DE"/>
    <w:rsid w:val="00B866A9"/>
    <w:rsid w:val="00B91BA7"/>
    <w:rsid w:val="00B955F5"/>
    <w:rsid w:val="00B95661"/>
    <w:rsid w:val="00B97BB7"/>
    <w:rsid w:val="00BA0A10"/>
    <w:rsid w:val="00BA2B2E"/>
    <w:rsid w:val="00BA2F38"/>
    <w:rsid w:val="00BA3615"/>
    <w:rsid w:val="00BB182E"/>
    <w:rsid w:val="00BB2011"/>
    <w:rsid w:val="00BB2109"/>
    <w:rsid w:val="00BB332F"/>
    <w:rsid w:val="00BB5586"/>
    <w:rsid w:val="00BB7299"/>
    <w:rsid w:val="00BC037A"/>
    <w:rsid w:val="00BC081B"/>
    <w:rsid w:val="00BC3A11"/>
    <w:rsid w:val="00BC3BA7"/>
    <w:rsid w:val="00BC3CBC"/>
    <w:rsid w:val="00BC44B9"/>
    <w:rsid w:val="00BC6C45"/>
    <w:rsid w:val="00BD4CE6"/>
    <w:rsid w:val="00BD6199"/>
    <w:rsid w:val="00BD6E2E"/>
    <w:rsid w:val="00BD6FAC"/>
    <w:rsid w:val="00BD72DC"/>
    <w:rsid w:val="00BD799A"/>
    <w:rsid w:val="00BE0BB8"/>
    <w:rsid w:val="00BE0F63"/>
    <w:rsid w:val="00BE2B3D"/>
    <w:rsid w:val="00BE524E"/>
    <w:rsid w:val="00BF0038"/>
    <w:rsid w:val="00BF099A"/>
    <w:rsid w:val="00BF188A"/>
    <w:rsid w:val="00BF4E43"/>
    <w:rsid w:val="00BF63CD"/>
    <w:rsid w:val="00BF7054"/>
    <w:rsid w:val="00C0008E"/>
    <w:rsid w:val="00C01A2E"/>
    <w:rsid w:val="00C049A1"/>
    <w:rsid w:val="00C04AED"/>
    <w:rsid w:val="00C04F55"/>
    <w:rsid w:val="00C0577A"/>
    <w:rsid w:val="00C067DF"/>
    <w:rsid w:val="00C07392"/>
    <w:rsid w:val="00C077B6"/>
    <w:rsid w:val="00C077EA"/>
    <w:rsid w:val="00C07E6C"/>
    <w:rsid w:val="00C11099"/>
    <w:rsid w:val="00C134F1"/>
    <w:rsid w:val="00C13C02"/>
    <w:rsid w:val="00C14B2F"/>
    <w:rsid w:val="00C15266"/>
    <w:rsid w:val="00C16156"/>
    <w:rsid w:val="00C21581"/>
    <w:rsid w:val="00C23EDE"/>
    <w:rsid w:val="00C25C55"/>
    <w:rsid w:val="00C2663E"/>
    <w:rsid w:val="00C26E69"/>
    <w:rsid w:val="00C27FF9"/>
    <w:rsid w:val="00C320C9"/>
    <w:rsid w:val="00C32A5E"/>
    <w:rsid w:val="00C35762"/>
    <w:rsid w:val="00C36B01"/>
    <w:rsid w:val="00C3725C"/>
    <w:rsid w:val="00C37E31"/>
    <w:rsid w:val="00C406FE"/>
    <w:rsid w:val="00C41ACF"/>
    <w:rsid w:val="00C46AEE"/>
    <w:rsid w:val="00C53C48"/>
    <w:rsid w:val="00C54166"/>
    <w:rsid w:val="00C5418A"/>
    <w:rsid w:val="00C563CD"/>
    <w:rsid w:val="00C563E5"/>
    <w:rsid w:val="00C57A19"/>
    <w:rsid w:val="00C57FE2"/>
    <w:rsid w:val="00C64099"/>
    <w:rsid w:val="00C647D2"/>
    <w:rsid w:val="00C65C67"/>
    <w:rsid w:val="00C66F0B"/>
    <w:rsid w:val="00C67176"/>
    <w:rsid w:val="00C67546"/>
    <w:rsid w:val="00C67771"/>
    <w:rsid w:val="00C70358"/>
    <w:rsid w:val="00C70881"/>
    <w:rsid w:val="00C715AC"/>
    <w:rsid w:val="00C72C72"/>
    <w:rsid w:val="00C74F60"/>
    <w:rsid w:val="00C80347"/>
    <w:rsid w:val="00C80685"/>
    <w:rsid w:val="00C8237D"/>
    <w:rsid w:val="00C8483C"/>
    <w:rsid w:val="00C84FE6"/>
    <w:rsid w:val="00C87149"/>
    <w:rsid w:val="00C87A99"/>
    <w:rsid w:val="00C90055"/>
    <w:rsid w:val="00C9086D"/>
    <w:rsid w:val="00C91864"/>
    <w:rsid w:val="00C95924"/>
    <w:rsid w:val="00C9719D"/>
    <w:rsid w:val="00CA088D"/>
    <w:rsid w:val="00CA09CF"/>
    <w:rsid w:val="00CA126D"/>
    <w:rsid w:val="00CA1E61"/>
    <w:rsid w:val="00CA2309"/>
    <w:rsid w:val="00CA3813"/>
    <w:rsid w:val="00CA3FBF"/>
    <w:rsid w:val="00CA497C"/>
    <w:rsid w:val="00CA564F"/>
    <w:rsid w:val="00CA665A"/>
    <w:rsid w:val="00CA7C4C"/>
    <w:rsid w:val="00CB13CB"/>
    <w:rsid w:val="00CB38D0"/>
    <w:rsid w:val="00CB449C"/>
    <w:rsid w:val="00CB55DC"/>
    <w:rsid w:val="00CB5EFA"/>
    <w:rsid w:val="00CB6B9B"/>
    <w:rsid w:val="00CC1944"/>
    <w:rsid w:val="00CC1CDC"/>
    <w:rsid w:val="00CC2CFF"/>
    <w:rsid w:val="00CC4028"/>
    <w:rsid w:val="00CC485D"/>
    <w:rsid w:val="00CC4F04"/>
    <w:rsid w:val="00CC63C5"/>
    <w:rsid w:val="00CC6B93"/>
    <w:rsid w:val="00CD1547"/>
    <w:rsid w:val="00CD3BCD"/>
    <w:rsid w:val="00CE0514"/>
    <w:rsid w:val="00CE0DEB"/>
    <w:rsid w:val="00CE2E89"/>
    <w:rsid w:val="00CE3577"/>
    <w:rsid w:val="00CE36F9"/>
    <w:rsid w:val="00CE45F4"/>
    <w:rsid w:val="00CE6306"/>
    <w:rsid w:val="00CE6797"/>
    <w:rsid w:val="00CE67AF"/>
    <w:rsid w:val="00CE780D"/>
    <w:rsid w:val="00CF13F5"/>
    <w:rsid w:val="00CF1D97"/>
    <w:rsid w:val="00CF28AC"/>
    <w:rsid w:val="00CF2C2D"/>
    <w:rsid w:val="00CF3A50"/>
    <w:rsid w:val="00CF51F0"/>
    <w:rsid w:val="00CF526E"/>
    <w:rsid w:val="00CF55E1"/>
    <w:rsid w:val="00CF6119"/>
    <w:rsid w:val="00CF7C23"/>
    <w:rsid w:val="00D01D4F"/>
    <w:rsid w:val="00D030A4"/>
    <w:rsid w:val="00D03D52"/>
    <w:rsid w:val="00D073CC"/>
    <w:rsid w:val="00D105E2"/>
    <w:rsid w:val="00D142C8"/>
    <w:rsid w:val="00D17944"/>
    <w:rsid w:val="00D21028"/>
    <w:rsid w:val="00D230BC"/>
    <w:rsid w:val="00D23BBC"/>
    <w:rsid w:val="00D25272"/>
    <w:rsid w:val="00D275AE"/>
    <w:rsid w:val="00D32CF9"/>
    <w:rsid w:val="00D35329"/>
    <w:rsid w:val="00D40961"/>
    <w:rsid w:val="00D40E77"/>
    <w:rsid w:val="00D454E6"/>
    <w:rsid w:val="00D500F3"/>
    <w:rsid w:val="00D5179E"/>
    <w:rsid w:val="00D52463"/>
    <w:rsid w:val="00D54270"/>
    <w:rsid w:val="00D54CA3"/>
    <w:rsid w:val="00D56859"/>
    <w:rsid w:val="00D57B19"/>
    <w:rsid w:val="00D57EE6"/>
    <w:rsid w:val="00D60DA4"/>
    <w:rsid w:val="00D615F5"/>
    <w:rsid w:val="00D625BB"/>
    <w:rsid w:val="00D72D58"/>
    <w:rsid w:val="00D82791"/>
    <w:rsid w:val="00D86760"/>
    <w:rsid w:val="00D86A7D"/>
    <w:rsid w:val="00D93DBD"/>
    <w:rsid w:val="00D97154"/>
    <w:rsid w:val="00DA30F0"/>
    <w:rsid w:val="00DA3F9F"/>
    <w:rsid w:val="00DA551E"/>
    <w:rsid w:val="00DA6FB8"/>
    <w:rsid w:val="00DB1241"/>
    <w:rsid w:val="00DB483C"/>
    <w:rsid w:val="00DB5F7C"/>
    <w:rsid w:val="00DB7402"/>
    <w:rsid w:val="00DB7619"/>
    <w:rsid w:val="00DC1106"/>
    <w:rsid w:val="00DC1F20"/>
    <w:rsid w:val="00DC235B"/>
    <w:rsid w:val="00DC3D78"/>
    <w:rsid w:val="00DC4C4F"/>
    <w:rsid w:val="00DD33B9"/>
    <w:rsid w:val="00DD453F"/>
    <w:rsid w:val="00DD504F"/>
    <w:rsid w:val="00DD54B1"/>
    <w:rsid w:val="00DD54DE"/>
    <w:rsid w:val="00DD761E"/>
    <w:rsid w:val="00DD785A"/>
    <w:rsid w:val="00DE0648"/>
    <w:rsid w:val="00DE0F08"/>
    <w:rsid w:val="00DE221A"/>
    <w:rsid w:val="00DE63C5"/>
    <w:rsid w:val="00DE642D"/>
    <w:rsid w:val="00DE7387"/>
    <w:rsid w:val="00DF0157"/>
    <w:rsid w:val="00E021A2"/>
    <w:rsid w:val="00E027D5"/>
    <w:rsid w:val="00E04DDB"/>
    <w:rsid w:val="00E0581E"/>
    <w:rsid w:val="00E108A3"/>
    <w:rsid w:val="00E12576"/>
    <w:rsid w:val="00E16AB7"/>
    <w:rsid w:val="00E17B7E"/>
    <w:rsid w:val="00E21358"/>
    <w:rsid w:val="00E224F6"/>
    <w:rsid w:val="00E22591"/>
    <w:rsid w:val="00E23448"/>
    <w:rsid w:val="00E261F4"/>
    <w:rsid w:val="00E2745B"/>
    <w:rsid w:val="00E30ED3"/>
    <w:rsid w:val="00E31AE1"/>
    <w:rsid w:val="00E32CE7"/>
    <w:rsid w:val="00E341D0"/>
    <w:rsid w:val="00E36580"/>
    <w:rsid w:val="00E37A42"/>
    <w:rsid w:val="00E47087"/>
    <w:rsid w:val="00E52044"/>
    <w:rsid w:val="00E53539"/>
    <w:rsid w:val="00E53A55"/>
    <w:rsid w:val="00E53CC3"/>
    <w:rsid w:val="00E55C59"/>
    <w:rsid w:val="00E60063"/>
    <w:rsid w:val="00E614FE"/>
    <w:rsid w:val="00E64B3A"/>
    <w:rsid w:val="00E64BA0"/>
    <w:rsid w:val="00E66612"/>
    <w:rsid w:val="00E6665D"/>
    <w:rsid w:val="00E71776"/>
    <w:rsid w:val="00E71A90"/>
    <w:rsid w:val="00E72312"/>
    <w:rsid w:val="00E74AAD"/>
    <w:rsid w:val="00E77AAB"/>
    <w:rsid w:val="00E86EFB"/>
    <w:rsid w:val="00E87F2B"/>
    <w:rsid w:val="00E90654"/>
    <w:rsid w:val="00E919DF"/>
    <w:rsid w:val="00E92872"/>
    <w:rsid w:val="00E93CDB"/>
    <w:rsid w:val="00EA01F6"/>
    <w:rsid w:val="00EA0D3B"/>
    <w:rsid w:val="00EA6C02"/>
    <w:rsid w:val="00EA7428"/>
    <w:rsid w:val="00EB0CD3"/>
    <w:rsid w:val="00EB1899"/>
    <w:rsid w:val="00EB2622"/>
    <w:rsid w:val="00EB36F5"/>
    <w:rsid w:val="00EB38EF"/>
    <w:rsid w:val="00EB3CB9"/>
    <w:rsid w:val="00EB4A96"/>
    <w:rsid w:val="00EB59BA"/>
    <w:rsid w:val="00EB663D"/>
    <w:rsid w:val="00EC22E9"/>
    <w:rsid w:val="00EC349B"/>
    <w:rsid w:val="00EC381A"/>
    <w:rsid w:val="00EC3BD1"/>
    <w:rsid w:val="00EC583D"/>
    <w:rsid w:val="00EC66B3"/>
    <w:rsid w:val="00EC6E23"/>
    <w:rsid w:val="00EC7CD9"/>
    <w:rsid w:val="00ED3F05"/>
    <w:rsid w:val="00ED4AD8"/>
    <w:rsid w:val="00EE23EA"/>
    <w:rsid w:val="00EE3B35"/>
    <w:rsid w:val="00EE4FE0"/>
    <w:rsid w:val="00EE7410"/>
    <w:rsid w:val="00EF184A"/>
    <w:rsid w:val="00EF391D"/>
    <w:rsid w:val="00EF3941"/>
    <w:rsid w:val="00EF39FB"/>
    <w:rsid w:val="00EF3EB8"/>
    <w:rsid w:val="00EF5EA7"/>
    <w:rsid w:val="00F021E5"/>
    <w:rsid w:val="00F03EF5"/>
    <w:rsid w:val="00F070CE"/>
    <w:rsid w:val="00F15463"/>
    <w:rsid w:val="00F16954"/>
    <w:rsid w:val="00F16BB2"/>
    <w:rsid w:val="00F1723D"/>
    <w:rsid w:val="00F2045C"/>
    <w:rsid w:val="00F220D5"/>
    <w:rsid w:val="00F2665D"/>
    <w:rsid w:val="00F32057"/>
    <w:rsid w:val="00F32A09"/>
    <w:rsid w:val="00F352F4"/>
    <w:rsid w:val="00F370E7"/>
    <w:rsid w:val="00F37D94"/>
    <w:rsid w:val="00F37DC7"/>
    <w:rsid w:val="00F46AAB"/>
    <w:rsid w:val="00F51EED"/>
    <w:rsid w:val="00F52AF7"/>
    <w:rsid w:val="00F54E40"/>
    <w:rsid w:val="00F56CCF"/>
    <w:rsid w:val="00F57C3B"/>
    <w:rsid w:val="00F659B1"/>
    <w:rsid w:val="00F65AFF"/>
    <w:rsid w:val="00F65F8B"/>
    <w:rsid w:val="00F6661D"/>
    <w:rsid w:val="00F6780E"/>
    <w:rsid w:val="00F67CE1"/>
    <w:rsid w:val="00F710F0"/>
    <w:rsid w:val="00F71E00"/>
    <w:rsid w:val="00F73E85"/>
    <w:rsid w:val="00F763B1"/>
    <w:rsid w:val="00F8795C"/>
    <w:rsid w:val="00F9202F"/>
    <w:rsid w:val="00F928E4"/>
    <w:rsid w:val="00F93BE2"/>
    <w:rsid w:val="00F946DD"/>
    <w:rsid w:val="00F95B8F"/>
    <w:rsid w:val="00FA0C80"/>
    <w:rsid w:val="00FA13A0"/>
    <w:rsid w:val="00FA44DE"/>
    <w:rsid w:val="00FA47B2"/>
    <w:rsid w:val="00FA5059"/>
    <w:rsid w:val="00FA5A2E"/>
    <w:rsid w:val="00FA5B2E"/>
    <w:rsid w:val="00FA64F6"/>
    <w:rsid w:val="00FA69AA"/>
    <w:rsid w:val="00FB1979"/>
    <w:rsid w:val="00FB3A24"/>
    <w:rsid w:val="00FB4DC4"/>
    <w:rsid w:val="00FC2232"/>
    <w:rsid w:val="00FC2243"/>
    <w:rsid w:val="00FC3CB3"/>
    <w:rsid w:val="00FD02A8"/>
    <w:rsid w:val="00FD2B04"/>
    <w:rsid w:val="00FD376F"/>
    <w:rsid w:val="00FD3A52"/>
    <w:rsid w:val="00FD409A"/>
    <w:rsid w:val="00FD4D38"/>
    <w:rsid w:val="00FD5018"/>
    <w:rsid w:val="00FD6216"/>
    <w:rsid w:val="00FD79BE"/>
    <w:rsid w:val="00FE316A"/>
    <w:rsid w:val="00FE3A22"/>
    <w:rsid w:val="00FE43BB"/>
    <w:rsid w:val="00FE688A"/>
    <w:rsid w:val="00FE71F9"/>
    <w:rsid w:val="00FF2B4C"/>
    <w:rsid w:val="00FF53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F150"/>
  <w15:docId w15:val="{0DBDE90B-F864-4DA5-A58E-1656D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F1D97"/>
    <w:pPr>
      <w:spacing w:after="200" w:line="240" w:lineRule="auto"/>
    </w:pPr>
    <w:rPr>
      <w:rFonts w:ascii="Times New Roman" w:hAnsi="Times New Roman"/>
      <w:spacing w:val="-2"/>
      <w:lang w:val="en-GB"/>
    </w:rPr>
  </w:style>
  <w:style w:type="paragraph" w:styleId="Heading1">
    <w:name w:val="heading 1"/>
    <w:basedOn w:val="Normal"/>
    <w:next w:val="Normal"/>
    <w:link w:val="Heading1Char"/>
    <w:uiPriority w:val="9"/>
    <w:unhideWhenUsed/>
    <w:rsid w:val="00E66612"/>
    <w:pPr>
      <w:keepNext/>
      <w:keepLines/>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480" w:after="360"/>
      <w:outlineLvl w:val="0"/>
    </w:pPr>
    <w:rPr>
      <w:rFonts w:ascii="Times New Roman Bold" w:eastAsiaTheme="majorEastAsia" w:hAnsi="Times New Roman Bold" w:cstheme="majorBidi"/>
      <w:b/>
      <w:caps/>
      <w:spacing w:val="0"/>
      <w:szCs w:val="32"/>
    </w:rPr>
  </w:style>
  <w:style w:type="paragraph" w:styleId="Heading2">
    <w:name w:val="heading 2"/>
    <w:basedOn w:val="Normal"/>
    <w:next w:val="Normal"/>
    <w:link w:val="Heading2Char"/>
    <w:uiPriority w:val="9"/>
    <w:unhideWhenUsed/>
    <w:rsid w:val="00E66612"/>
    <w:pPr>
      <w:keepNext/>
      <w:keepLines/>
      <w:suppressAutoHyphens/>
      <w:spacing w:before="120" w:after="240"/>
      <w:outlineLvl w:val="1"/>
    </w:pPr>
    <w:rPr>
      <w:rFonts w:ascii="Times New Roman Bold" w:eastAsiaTheme="majorEastAsia" w:hAnsi="Times New Roman Bold" w:cstheme="majorBidi"/>
      <w:b/>
      <w:szCs w:val="26"/>
    </w:rPr>
  </w:style>
  <w:style w:type="paragraph" w:styleId="Heading3">
    <w:name w:val="heading 3"/>
    <w:basedOn w:val="Normal"/>
    <w:next w:val="Normal"/>
    <w:link w:val="Heading3Char"/>
    <w:uiPriority w:val="9"/>
    <w:unhideWhenUsed/>
    <w:rsid w:val="00FD621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rsid w:val="00967C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rsid w:val="009E0E4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E31"/>
    <w:rPr>
      <w:rFonts w:ascii="Times New Roman Bold" w:eastAsiaTheme="majorEastAsia" w:hAnsi="Times New Roman Bold" w:cstheme="majorBidi"/>
      <w:b/>
      <w:caps/>
      <w:szCs w:val="32"/>
      <w:shd w:val="clear" w:color="auto" w:fill="F2F2F2" w:themeFill="background1" w:themeFillShade="F2"/>
    </w:rPr>
  </w:style>
  <w:style w:type="character" w:customStyle="1" w:styleId="Heading2Char">
    <w:name w:val="Heading 2 Char"/>
    <w:basedOn w:val="DefaultParagraphFont"/>
    <w:link w:val="Heading2"/>
    <w:uiPriority w:val="9"/>
    <w:rsid w:val="00E66612"/>
    <w:rPr>
      <w:rFonts w:ascii="Times New Roman Bold" w:eastAsiaTheme="majorEastAsia" w:hAnsi="Times New Roman Bold" w:cstheme="majorBidi"/>
      <w:b/>
      <w:spacing w:val="-2"/>
      <w:sz w:val="24"/>
      <w:szCs w:val="26"/>
    </w:rPr>
  </w:style>
  <w:style w:type="character" w:customStyle="1" w:styleId="Heading3Char">
    <w:name w:val="Heading 3 Char"/>
    <w:basedOn w:val="DefaultParagraphFont"/>
    <w:link w:val="Heading3"/>
    <w:uiPriority w:val="9"/>
    <w:rsid w:val="00FD6216"/>
    <w:rPr>
      <w:rFonts w:asciiTheme="majorHAnsi" w:eastAsiaTheme="majorEastAsia" w:hAnsiTheme="majorHAnsi" w:cstheme="majorBidi"/>
      <w:color w:val="1F4D78" w:themeColor="accent1" w:themeShade="7F"/>
      <w:spacing w:val="-2"/>
      <w:sz w:val="24"/>
      <w:szCs w:val="24"/>
    </w:rPr>
  </w:style>
  <w:style w:type="character" w:customStyle="1" w:styleId="Heading4Char">
    <w:name w:val="Heading 4 Char"/>
    <w:basedOn w:val="DefaultParagraphFont"/>
    <w:link w:val="Heading4"/>
    <w:uiPriority w:val="9"/>
    <w:semiHidden/>
    <w:rsid w:val="00967CED"/>
    <w:rPr>
      <w:rFonts w:asciiTheme="majorHAnsi" w:eastAsiaTheme="majorEastAsia" w:hAnsiTheme="majorHAnsi" w:cstheme="majorBidi"/>
      <w:i/>
      <w:iCs/>
      <w:color w:val="2E74B5" w:themeColor="accent1" w:themeShade="BF"/>
      <w:spacing w:val="-2"/>
      <w:sz w:val="24"/>
    </w:rPr>
  </w:style>
  <w:style w:type="character" w:customStyle="1" w:styleId="Heading8Char">
    <w:name w:val="Heading 8 Char"/>
    <w:basedOn w:val="DefaultParagraphFont"/>
    <w:link w:val="Heading8"/>
    <w:uiPriority w:val="9"/>
    <w:rsid w:val="009E0E47"/>
    <w:rPr>
      <w:rFonts w:asciiTheme="majorHAnsi" w:eastAsiaTheme="majorEastAsia" w:hAnsiTheme="majorHAnsi" w:cstheme="majorBidi"/>
      <w:color w:val="272727" w:themeColor="text1" w:themeTint="D8"/>
      <w:spacing w:val="-2"/>
      <w:sz w:val="21"/>
      <w:szCs w:val="21"/>
    </w:rPr>
  </w:style>
  <w:style w:type="paragraph" w:customStyle="1" w:styleId="OGParagraphLevel1Numbered">
    <w:name w:val="OG Paragraph Level 1 Numbered"/>
    <w:basedOn w:val="OGNormal"/>
    <w:uiPriority w:val="1"/>
    <w:qFormat/>
    <w:rsid w:val="003B4FE1"/>
    <w:pPr>
      <w:keepLines/>
      <w:numPr>
        <w:numId w:val="1"/>
      </w:numPr>
      <w:tabs>
        <w:tab w:val="clear" w:pos="1390"/>
        <w:tab w:val="num" w:pos="680"/>
      </w:tabs>
      <w:suppressAutoHyphens/>
      <w:ind w:left="680"/>
    </w:pPr>
    <w:rPr>
      <w:spacing w:val="-4"/>
      <w14:ligatures w14:val="standardContextual"/>
    </w:rPr>
  </w:style>
  <w:style w:type="paragraph" w:customStyle="1" w:styleId="OGNormal">
    <w:name w:val="OG Normal"/>
    <w:qFormat/>
    <w:rsid w:val="003C4888"/>
    <w:pPr>
      <w:spacing w:after="200" w:line="240" w:lineRule="auto"/>
      <w:jc w:val="both"/>
    </w:pPr>
    <w:rPr>
      <w:rFonts w:ascii="Times New Roman" w:hAnsi="Times New Roman"/>
      <w:spacing w:val="-3"/>
      <w:lang w:val="en-US"/>
      <w14:ligatures w14:val="all"/>
    </w:rPr>
  </w:style>
  <w:style w:type="paragraph" w:customStyle="1" w:styleId="OGParagraphLevel1NotNumbered">
    <w:name w:val="OG Paragraph Level 1 Not Numbered"/>
    <w:basedOn w:val="OGParagraphLevel1Numbered"/>
    <w:uiPriority w:val="1"/>
    <w:qFormat/>
    <w:rsid w:val="003B4FE1"/>
    <w:pPr>
      <w:numPr>
        <w:numId w:val="0"/>
      </w:numPr>
      <w:ind w:left="680"/>
    </w:pPr>
  </w:style>
  <w:style w:type="paragraph" w:styleId="ListParagraph">
    <w:name w:val="List Paragraph"/>
    <w:basedOn w:val="Normal"/>
    <w:uiPriority w:val="34"/>
    <w:qFormat/>
    <w:rsid w:val="001D4A85"/>
    <w:pPr>
      <w:ind w:left="720"/>
      <w:contextualSpacing/>
    </w:pPr>
  </w:style>
  <w:style w:type="paragraph" w:customStyle="1" w:styleId="OGParagraphLevel2">
    <w:name w:val="OG Paragraph Level 2"/>
    <w:basedOn w:val="OGParagraphLevel1Numbered"/>
    <w:qFormat/>
    <w:rsid w:val="003B4FE1"/>
    <w:pPr>
      <w:numPr>
        <w:numId w:val="2"/>
      </w:numPr>
      <w:adjustRightInd w:val="0"/>
      <w:snapToGrid w:val="0"/>
      <w:spacing w:after="160"/>
    </w:pPr>
    <w:rPr>
      <w:spacing w:val="0"/>
    </w:rPr>
  </w:style>
  <w:style w:type="paragraph" w:customStyle="1" w:styleId="OGHeading1">
    <w:name w:val="OG Heading 1"/>
    <w:basedOn w:val="OGNormal"/>
    <w:uiPriority w:val="1"/>
    <w:qFormat/>
    <w:rsid w:val="00CC2CFF"/>
    <w:pPr>
      <w:keepNext/>
      <w:keepLines/>
      <w:numPr>
        <w:numId w:val="4"/>
      </w:numPr>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360" w:after="360"/>
      <w:ind w:right="-1984"/>
      <w:outlineLvl w:val="0"/>
    </w:pPr>
    <w:rPr>
      <w:rFonts w:ascii="Times New Roman Bold" w:hAnsi="Times New Roman Bold"/>
      <w:b/>
      <w:caps/>
    </w:rPr>
  </w:style>
  <w:style w:type="paragraph" w:customStyle="1" w:styleId="OGHeading2">
    <w:name w:val="OG Heading 2"/>
    <w:basedOn w:val="OGNormal"/>
    <w:next w:val="OGParagraphLevel1Numbered"/>
    <w:uiPriority w:val="1"/>
    <w:qFormat/>
    <w:rsid w:val="00EF391D"/>
    <w:pPr>
      <w:keepNext/>
      <w:keepLines/>
      <w:numPr>
        <w:ilvl w:val="1"/>
        <w:numId w:val="4"/>
      </w:numPr>
      <w:suppressAutoHyphens/>
      <w:spacing w:before="360"/>
      <w:outlineLvl w:val="1"/>
    </w:pPr>
    <w:rPr>
      <w:b/>
    </w:rPr>
  </w:style>
  <w:style w:type="paragraph" w:customStyle="1" w:styleId="OGrightbox">
    <w:name w:val="OG right box"/>
    <w:basedOn w:val="OGNormal"/>
    <w:uiPriority w:val="1"/>
    <w:qFormat/>
    <w:rsid w:val="003C4888"/>
    <w:pPr>
      <w:spacing w:after="100"/>
      <w:jc w:val="left"/>
    </w:pPr>
    <w:rPr>
      <w:spacing w:val="-4"/>
      <w:sz w:val="18"/>
    </w:rPr>
  </w:style>
  <w:style w:type="paragraph" w:styleId="TOCHeading">
    <w:name w:val="TOC Heading"/>
    <w:basedOn w:val="Heading1"/>
    <w:next w:val="Normal"/>
    <w:uiPriority w:val="39"/>
    <w:unhideWhenUsed/>
    <w:qFormat/>
    <w:rsid w:val="007F5007"/>
    <w:p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outlineLvl w:val="9"/>
    </w:pPr>
    <w:rPr>
      <w:rFonts w:asciiTheme="majorHAnsi" w:hAnsiTheme="majorHAnsi"/>
      <w:b w:val="0"/>
      <w:caps w:val="0"/>
      <w:color w:val="2E74B5" w:themeColor="accent1" w:themeShade="BF"/>
      <w:sz w:val="32"/>
      <w:lang w:val="en-US" w:eastAsia="en-US"/>
    </w:rPr>
  </w:style>
  <w:style w:type="paragraph" w:styleId="TOC1">
    <w:name w:val="toc 1"/>
    <w:basedOn w:val="Normal"/>
    <w:next w:val="Normal"/>
    <w:autoRedefine/>
    <w:uiPriority w:val="39"/>
    <w:unhideWhenUsed/>
    <w:rsid w:val="00EB0CD3"/>
    <w:pPr>
      <w:pBdr>
        <w:top w:val="single" w:sz="4" w:space="5" w:color="F2F2F2" w:themeColor="background1" w:themeShade="F2"/>
        <w:left w:val="single" w:sz="4" w:space="5" w:color="F2F2F2" w:themeColor="background1" w:themeShade="F2"/>
        <w:bottom w:val="single" w:sz="4" w:space="5" w:color="F2F2F2" w:themeColor="background1" w:themeShade="F2"/>
        <w:right w:val="single" w:sz="4" w:space="5" w:color="F2F2F2" w:themeColor="background1" w:themeShade="F2"/>
      </w:pBdr>
      <w:shd w:val="clear" w:color="auto" w:fill="F2F2F2" w:themeFill="background1" w:themeFillShade="F2"/>
      <w:tabs>
        <w:tab w:val="left" w:pos="993"/>
        <w:tab w:val="right" w:leader="dot" w:pos="9062"/>
      </w:tabs>
      <w:spacing w:before="120" w:after="120"/>
      <w:ind w:left="994" w:hanging="994"/>
    </w:pPr>
    <w:rPr>
      <w:b/>
      <w:caps/>
      <w:noProof/>
    </w:rPr>
  </w:style>
  <w:style w:type="paragraph" w:styleId="TOC2">
    <w:name w:val="toc 2"/>
    <w:basedOn w:val="Normal"/>
    <w:next w:val="Normal"/>
    <w:autoRedefine/>
    <w:uiPriority w:val="39"/>
    <w:unhideWhenUsed/>
    <w:rsid w:val="001B27C5"/>
    <w:pPr>
      <w:tabs>
        <w:tab w:val="left" w:pos="993"/>
        <w:tab w:val="right" w:leader="dot" w:pos="9062"/>
      </w:tabs>
      <w:spacing w:after="160"/>
      <w:ind w:left="993" w:hanging="993"/>
    </w:pPr>
    <w:rPr>
      <w:b/>
      <w:noProof/>
    </w:rPr>
  </w:style>
  <w:style w:type="character" w:styleId="Hyperlink">
    <w:name w:val="Hyperlink"/>
    <w:basedOn w:val="DefaultParagraphFont"/>
    <w:uiPriority w:val="99"/>
    <w:unhideWhenUsed/>
    <w:rsid w:val="00565F9D"/>
    <w:rPr>
      <w:color w:val="000000" w:themeColor="text1"/>
      <w:u w:val="none"/>
    </w:rPr>
  </w:style>
  <w:style w:type="paragraph" w:styleId="BodyText">
    <w:name w:val="Body Text"/>
    <w:basedOn w:val="Normal"/>
    <w:link w:val="BodyTextChar"/>
    <w:uiPriority w:val="4"/>
    <w:semiHidden/>
    <w:rsid w:val="00C15266"/>
    <w:pPr>
      <w:spacing w:after="0"/>
      <w:jc w:val="both"/>
    </w:pPr>
    <w:rPr>
      <w:rFonts w:eastAsia="Times New Roman" w:cs="Times New Roman"/>
      <w:spacing w:val="0"/>
      <w:sz w:val="20"/>
      <w:szCs w:val="20"/>
      <w:lang w:val="en-US" w:eastAsia="en-US"/>
    </w:rPr>
  </w:style>
  <w:style w:type="character" w:customStyle="1" w:styleId="BodyTextChar">
    <w:name w:val="Body Text Char"/>
    <w:basedOn w:val="DefaultParagraphFont"/>
    <w:link w:val="BodyText"/>
    <w:uiPriority w:val="4"/>
    <w:semiHidden/>
    <w:rsid w:val="006E550D"/>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3C21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1E1"/>
    <w:rPr>
      <w:rFonts w:ascii="Segoe UI" w:hAnsi="Segoe UI" w:cs="Segoe UI"/>
      <w:spacing w:val="-2"/>
      <w:sz w:val="18"/>
      <w:szCs w:val="18"/>
    </w:rPr>
  </w:style>
  <w:style w:type="paragraph" w:styleId="Header">
    <w:name w:val="header"/>
    <w:basedOn w:val="Normal"/>
    <w:link w:val="HeaderChar"/>
    <w:uiPriority w:val="99"/>
    <w:unhideWhenUsed/>
    <w:rsid w:val="00040786"/>
    <w:pPr>
      <w:tabs>
        <w:tab w:val="right" w:pos="9356"/>
      </w:tabs>
      <w:spacing w:after="0"/>
    </w:pPr>
    <w:rPr>
      <w:color w:val="808080" w:themeColor="background1" w:themeShade="80"/>
      <w:sz w:val="20"/>
      <w:szCs w:val="20"/>
      <w:lang w:val="en-US"/>
    </w:rPr>
  </w:style>
  <w:style w:type="character" w:customStyle="1" w:styleId="HeaderChar">
    <w:name w:val="Header Char"/>
    <w:basedOn w:val="DefaultParagraphFont"/>
    <w:link w:val="Header"/>
    <w:uiPriority w:val="99"/>
    <w:rsid w:val="00040786"/>
    <w:rPr>
      <w:rFonts w:ascii="Times New Roman" w:hAnsi="Times New Roman"/>
      <w:color w:val="808080" w:themeColor="background1" w:themeShade="80"/>
      <w:spacing w:val="-2"/>
      <w:sz w:val="20"/>
      <w:szCs w:val="20"/>
      <w:lang w:val="en-US"/>
    </w:rPr>
  </w:style>
  <w:style w:type="paragraph" w:styleId="Footer">
    <w:name w:val="footer"/>
    <w:basedOn w:val="Normal"/>
    <w:link w:val="FooterChar"/>
    <w:uiPriority w:val="99"/>
    <w:unhideWhenUsed/>
    <w:rsid w:val="00040786"/>
    <w:pPr>
      <w:tabs>
        <w:tab w:val="center" w:pos="4536"/>
        <w:tab w:val="right" w:pos="9072"/>
      </w:tabs>
      <w:spacing w:after="0"/>
    </w:pPr>
    <w:rPr>
      <w:color w:val="7F7F7F" w:themeColor="text1" w:themeTint="80"/>
      <w:sz w:val="20"/>
    </w:rPr>
  </w:style>
  <w:style w:type="character" w:customStyle="1" w:styleId="FooterChar">
    <w:name w:val="Footer Char"/>
    <w:basedOn w:val="DefaultParagraphFont"/>
    <w:link w:val="Footer"/>
    <w:uiPriority w:val="99"/>
    <w:rsid w:val="00040786"/>
    <w:rPr>
      <w:rFonts w:ascii="Times New Roman" w:hAnsi="Times New Roman"/>
      <w:color w:val="7F7F7F" w:themeColor="text1" w:themeTint="80"/>
      <w:spacing w:val="-2"/>
      <w:sz w:val="20"/>
    </w:rPr>
  </w:style>
  <w:style w:type="character" w:styleId="PageNumber">
    <w:name w:val="page number"/>
    <w:uiPriority w:val="1"/>
    <w:rsid w:val="00173EEA"/>
    <w:rPr>
      <w:rFonts w:ascii="Times New Roman" w:hAnsi="Times New Roman" w:cs="Times New Roman"/>
    </w:rPr>
  </w:style>
  <w:style w:type="paragraph" w:styleId="FootnoteText">
    <w:name w:val="footnote text"/>
    <w:basedOn w:val="Normal"/>
    <w:link w:val="FootnoteTextChar"/>
    <w:unhideWhenUsed/>
    <w:rsid w:val="00B24766"/>
    <w:pPr>
      <w:suppressAutoHyphens/>
      <w:spacing w:after="60"/>
      <w:ind w:right="-1559"/>
      <w:jc w:val="both"/>
    </w:pPr>
    <w:rPr>
      <w:sz w:val="18"/>
      <w:szCs w:val="20"/>
      <w:lang w:val="en-US"/>
    </w:rPr>
  </w:style>
  <w:style w:type="character" w:customStyle="1" w:styleId="FootnoteTextChar">
    <w:name w:val="Footnote Text Char"/>
    <w:basedOn w:val="DefaultParagraphFont"/>
    <w:link w:val="FootnoteText"/>
    <w:rsid w:val="006E550D"/>
    <w:rPr>
      <w:rFonts w:ascii="Times New Roman" w:hAnsi="Times New Roman"/>
      <w:spacing w:val="-2"/>
      <w:sz w:val="18"/>
      <w:szCs w:val="20"/>
      <w:lang w:val="en-US"/>
    </w:rPr>
  </w:style>
  <w:style w:type="character" w:styleId="FootnoteReference">
    <w:name w:val="footnote reference"/>
    <w:basedOn w:val="DefaultParagraphFont"/>
    <w:unhideWhenUsed/>
    <w:rsid w:val="00173EEA"/>
    <w:rPr>
      <w:vertAlign w:val="superscript"/>
    </w:rPr>
  </w:style>
  <w:style w:type="paragraph" w:customStyle="1" w:styleId="OGHeading3">
    <w:name w:val="OG Heading 3"/>
    <w:basedOn w:val="OGHeading2"/>
    <w:uiPriority w:val="1"/>
    <w:qFormat/>
    <w:rsid w:val="008B16D8"/>
    <w:pPr>
      <w:numPr>
        <w:ilvl w:val="2"/>
      </w:numPr>
      <w:spacing w:before="240"/>
      <w:outlineLvl w:val="2"/>
    </w:pPr>
    <w:rPr>
      <w:b w:val="0"/>
      <w:u w:val="single"/>
    </w:rPr>
  </w:style>
  <w:style w:type="paragraph" w:styleId="TOC3">
    <w:name w:val="toc 3"/>
    <w:basedOn w:val="Normal"/>
    <w:next w:val="Normal"/>
    <w:autoRedefine/>
    <w:uiPriority w:val="39"/>
    <w:unhideWhenUsed/>
    <w:rsid w:val="001B27C5"/>
    <w:pPr>
      <w:tabs>
        <w:tab w:val="right" w:leader="dot" w:pos="9072"/>
      </w:tabs>
      <w:spacing w:after="100"/>
      <w:ind w:left="993"/>
    </w:pPr>
  </w:style>
  <w:style w:type="paragraph" w:customStyle="1" w:styleId="OGParagraphLevel3">
    <w:name w:val="OG Paragraph Level 3"/>
    <w:basedOn w:val="OGParagraphLevel2"/>
    <w:uiPriority w:val="1"/>
    <w:qFormat/>
    <w:rsid w:val="00601DC6"/>
    <w:pPr>
      <w:numPr>
        <w:numId w:val="5"/>
      </w:numPr>
    </w:pPr>
  </w:style>
  <w:style w:type="paragraph" w:customStyle="1" w:styleId="OGParagraphLevel1BulletPoint">
    <w:name w:val="OG Paragraph Level 1 Bullet Point"/>
    <w:basedOn w:val="OGParagraphLevel1NotNumbered"/>
    <w:uiPriority w:val="1"/>
    <w:qFormat/>
    <w:rsid w:val="00186DFE"/>
    <w:pPr>
      <w:numPr>
        <w:numId w:val="6"/>
      </w:numPr>
      <w:spacing w:after="60"/>
      <w:ind w:left="1105" w:hanging="425"/>
    </w:pPr>
  </w:style>
  <w:style w:type="paragraph" w:customStyle="1" w:styleId="OGParagraphLevel1BulletNumbering">
    <w:name w:val="OG Paragraph Level 1 Bullet Numbering"/>
    <w:basedOn w:val="OGParagraphLevel1BulletPoint"/>
    <w:uiPriority w:val="1"/>
    <w:qFormat/>
    <w:rsid w:val="005B7FFC"/>
    <w:pPr>
      <w:numPr>
        <w:numId w:val="7"/>
      </w:numPr>
      <w:spacing w:after="200"/>
      <w:contextualSpacing/>
    </w:pPr>
  </w:style>
  <w:style w:type="paragraph" w:customStyle="1" w:styleId="OGParagraphLevel2BulletPoint">
    <w:name w:val="OG Paragraph Level 2 Bullet Point"/>
    <w:basedOn w:val="OGParagraphLevel1BulletPoint"/>
    <w:uiPriority w:val="1"/>
    <w:qFormat/>
    <w:rsid w:val="00B1045A"/>
    <w:pPr>
      <w:ind w:left="1560"/>
    </w:pPr>
  </w:style>
  <w:style w:type="paragraph" w:styleId="BodyText2">
    <w:name w:val="Body Text 2"/>
    <w:basedOn w:val="Normal"/>
    <w:link w:val="BodyText2Char"/>
    <w:uiPriority w:val="99"/>
    <w:semiHidden/>
    <w:unhideWhenUsed/>
    <w:rsid w:val="0029791A"/>
    <w:pPr>
      <w:spacing w:after="120" w:line="480" w:lineRule="auto"/>
    </w:pPr>
  </w:style>
  <w:style w:type="character" w:customStyle="1" w:styleId="BodyText2Char">
    <w:name w:val="Body Text 2 Char"/>
    <w:basedOn w:val="DefaultParagraphFont"/>
    <w:link w:val="BodyText2"/>
    <w:uiPriority w:val="99"/>
    <w:semiHidden/>
    <w:rsid w:val="0029791A"/>
    <w:rPr>
      <w:rFonts w:ascii="Times New Roman" w:hAnsi="Times New Roman"/>
      <w:spacing w:val="-2"/>
      <w:sz w:val="24"/>
    </w:rPr>
  </w:style>
  <w:style w:type="paragraph" w:customStyle="1" w:styleId="OGParagraphLevel2Nonumbering">
    <w:name w:val="OG Paragraph Level 2 No numbering"/>
    <w:basedOn w:val="OGParagraphLevel2"/>
    <w:uiPriority w:val="1"/>
    <w:qFormat/>
    <w:rsid w:val="00965E59"/>
    <w:pPr>
      <w:numPr>
        <w:numId w:val="0"/>
      </w:numPr>
      <w:ind w:left="1148"/>
    </w:pPr>
  </w:style>
  <w:style w:type="paragraph" w:styleId="TOC4">
    <w:name w:val="toc 4"/>
    <w:basedOn w:val="Normal"/>
    <w:next w:val="Normal"/>
    <w:autoRedefine/>
    <w:uiPriority w:val="39"/>
    <w:unhideWhenUsed/>
    <w:rsid w:val="009139CC"/>
    <w:pPr>
      <w:spacing w:after="100" w:line="259" w:lineRule="auto"/>
      <w:ind w:left="660"/>
    </w:pPr>
    <w:rPr>
      <w:rFonts w:asciiTheme="minorHAnsi" w:hAnsiTheme="minorHAnsi"/>
      <w:spacing w:val="0"/>
    </w:rPr>
  </w:style>
  <w:style w:type="paragraph" w:styleId="TOC5">
    <w:name w:val="toc 5"/>
    <w:basedOn w:val="Normal"/>
    <w:next w:val="Normal"/>
    <w:autoRedefine/>
    <w:uiPriority w:val="39"/>
    <w:unhideWhenUsed/>
    <w:rsid w:val="009139CC"/>
    <w:pPr>
      <w:spacing w:after="100" w:line="259" w:lineRule="auto"/>
      <w:ind w:left="880"/>
    </w:pPr>
    <w:rPr>
      <w:rFonts w:asciiTheme="minorHAnsi" w:hAnsiTheme="minorHAnsi"/>
      <w:spacing w:val="0"/>
    </w:rPr>
  </w:style>
  <w:style w:type="paragraph" w:styleId="TOC6">
    <w:name w:val="toc 6"/>
    <w:basedOn w:val="Normal"/>
    <w:next w:val="Normal"/>
    <w:autoRedefine/>
    <w:uiPriority w:val="39"/>
    <w:unhideWhenUsed/>
    <w:rsid w:val="009139CC"/>
    <w:pPr>
      <w:spacing w:after="100" w:line="259" w:lineRule="auto"/>
      <w:ind w:left="1100"/>
    </w:pPr>
    <w:rPr>
      <w:rFonts w:asciiTheme="minorHAnsi" w:hAnsiTheme="minorHAnsi"/>
      <w:spacing w:val="0"/>
    </w:rPr>
  </w:style>
  <w:style w:type="paragraph" w:styleId="TOC7">
    <w:name w:val="toc 7"/>
    <w:basedOn w:val="Normal"/>
    <w:next w:val="Normal"/>
    <w:autoRedefine/>
    <w:uiPriority w:val="39"/>
    <w:unhideWhenUsed/>
    <w:rsid w:val="009139CC"/>
    <w:pPr>
      <w:spacing w:after="100" w:line="259" w:lineRule="auto"/>
      <w:ind w:left="1320"/>
    </w:pPr>
    <w:rPr>
      <w:rFonts w:asciiTheme="minorHAnsi" w:hAnsiTheme="minorHAnsi"/>
      <w:spacing w:val="0"/>
    </w:rPr>
  </w:style>
  <w:style w:type="paragraph" w:styleId="TOC8">
    <w:name w:val="toc 8"/>
    <w:basedOn w:val="Normal"/>
    <w:next w:val="Normal"/>
    <w:autoRedefine/>
    <w:uiPriority w:val="39"/>
    <w:unhideWhenUsed/>
    <w:rsid w:val="009139CC"/>
    <w:pPr>
      <w:spacing w:after="100" w:line="259" w:lineRule="auto"/>
      <w:ind w:left="1540"/>
    </w:pPr>
    <w:rPr>
      <w:rFonts w:asciiTheme="minorHAnsi" w:hAnsiTheme="minorHAnsi"/>
      <w:spacing w:val="0"/>
    </w:rPr>
  </w:style>
  <w:style w:type="paragraph" w:styleId="TOC9">
    <w:name w:val="toc 9"/>
    <w:basedOn w:val="Normal"/>
    <w:next w:val="Normal"/>
    <w:autoRedefine/>
    <w:uiPriority w:val="39"/>
    <w:unhideWhenUsed/>
    <w:rsid w:val="009139CC"/>
    <w:pPr>
      <w:spacing w:after="100" w:line="259" w:lineRule="auto"/>
      <w:ind w:left="1760"/>
    </w:pPr>
    <w:rPr>
      <w:rFonts w:asciiTheme="minorHAnsi" w:hAnsiTheme="minorHAnsi"/>
      <w:spacing w:val="0"/>
    </w:rPr>
  </w:style>
  <w:style w:type="paragraph" w:customStyle="1" w:styleId="Blockquote">
    <w:name w:val="Blockquote"/>
    <w:basedOn w:val="Normal"/>
    <w:uiPriority w:val="4"/>
    <w:semiHidden/>
    <w:rsid w:val="00D60DA4"/>
    <w:pPr>
      <w:spacing w:before="100" w:after="100"/>
      <w:ind w:left="360" w:right="360"/>
    </w:pPr>
    <w:rPr>
      <w:rFonts w:eastAsia="Times New Roman" w:cs="Times New Roman"/>
      <w:spacing w:val="0"/>
      <w:szCs w:val="20"/>
      <w:lang w:eastAsia="en-US"/>
    </w:rPr>
  </w:style>
  <w:style w:type="paragraph" w:customStyle="1" w:styleId="OGAnnexHeading2">
    <w:name w:val="OG Annex Heading 2"/>
    <w:basedOn w:val="OGHeading1"/>
    <w:uiPriority w:val="1"/>
    <w:qFormat/>
    <w:rsid w:val="0080583B"/>
    <w:pPr>
      <w:numPr>
        <w:numId w:val="0"/>
      </w:numPr>
      <w:pBdr>
        <w:top w:val="none" w:sz="0" w:space="0" w:color="auto"/>
        <w:left w:val="none" w:sz="0" w:space="0" w:color="auto"/>
        <w:bottom w:val="double" w:sz="4" w:space="20" w:color="auto"/>
        <w:right w:val="none" w:sz="0" w:space="0" w:color="auto"/>
      </w:pBdr>
      <w:shd w:val="clear" w:color="auto" w:fill="auto"/>
      <w:spacing w:before="600"/>
      <w:ind w:right="0"/>
      <w:jc w:val="center"/>
      <w:outlineLvl w:val="1"/>
    </w:pPr>
  </w:style>
  <w:style w:type="paragraph" w:customStyle="1" w:styleId="OGAnnexHeading3">
    <w:name w:val="OG Annex Heading 3"/>
    <w:basedOn w:val="OGNormal"/>
    <w:uiPriority w:val="1"/>
    <w:qFormat/>
    <w:rsid w:val="00D40961"/>
    <w:pPr>
      <w:keepNext/>
      <w:keepLines/>
      <w:suppressAutoHyphens/>
      <w:spacing w:before="360"/>
      <w:jc w:val="center"/>
      <w:outlineLvl w:val="2"/>
    </w:pPr>
    <w:rPr>
      <w:caps/>
    </w:rPr>
  </w:style>
  <w:style w:type="paragraph" w:styleId="BodyTextIndent2">
    <w:name w:val="Body Text Indent 2"/>
    <w:basedOn w:val="Normal"/>
    <w:link w:val="BodyTextIndent2Char"/>
    <w:uiPriority w:val="99"/>
    <w:semiHidden/>
    <w:unhideWhenUsed/>
    <w:rsid w:val="00A8253C"/>
    <w:pPr>
      <w:spacing w:after="120" w:line="480" w:lineRule="auto"/>
      <w:ind w:left="283"/>
    </w:pPr>
  </w:style>
  <w:style w:type="character" w:customStyle="1" w:styleId="BodyTextIndent2Char">
    <w:name w:val="Body Text Indent 2 Char"/>
    <w:basedOn w:val="DefaultParagraphFont"/>
    <w:link w:val="BodyTextIndent2"/>
    <w:uiPriority w:val="99"/>
    <w:semiHidden/>
    <w:rsid w:val="00A8253C"/>
    <w:rPr>
      <w:rFonts w:ascii="Times New Roman" w:hAnsi="Times New Roman"/>
      <w:spacing w:val="-2"/>
    </w:rPr>
  </w:style>
  <w:style w:type="paragraph" w:styleId="BodyTextIndent">
    <w:name w:val="Body Text Indent"/>
    <w:basedOn w:val="Normal"/>
    <w:link w:val="BodyTextIndentChar"/>
    <w:uiPriority w:val="99"/>
    <w:semiHidden/>
    <w:unhideWhenUsed/>
    <w:rsid w:val="00635169"/>
    <w:pPr>
      <w:ind w:left="283"/>
    </w:pPr>
  </w:style>
  <w:style w:type="character" w:customStyle="1" w:styleId="BodyTextIndentChar">
    <w:name w:val="Body Text Indent Char"/>
    <w:basedOn w:val="DefaultParagraphFont"/>
    <w:link w:val="BodyTextIndent"/>
    <w:uiPriority w:val="99"/>
    <w:semiHidden/>
    <w:rsid w:val="00635169"/>
    <w:rPr>
      <w:rFonts w:ascii="Times New Roman" w:hAnsi="Times New Roman"/>
      <w:spacing w:val="-2"/>
    </w:rPr>
  </w:style>
  <w:style w:type="paragraph" w:styleId="BodyTextIndent3">
    <w:name w:val="Body Text Indent 3"/>
    <w:basedOn w:val="Normal"/>
    <w:link w:val="BodyTextIndent3Char"/>
    <w:uiPriority w:val="99"/>
    <w:semiHidden/>
    <w:unhideWhenUsed/>
    <w:rsid w:val="00CA38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3813"/>
    <w:rPr>
      <w:rFonts w:ascii="Times New Roman" w:hAnsi="Times New Roman"/>
      <w:spacing w:val="-2"/>
      <w:sz w:val="16"/>
      <w:szCs w:val="16"/>
    </w:rPr>
  </w:style>
  <w:style w:type="paragraph" w:customStyle="1" w:styleId="Paragraph1WorkingDocument123">
    <w:name w:val="Paragraph 1: Working Document 1.2.3..."/>
    <w:basedOn w:val="Normal"/>
    <w:uiPriority w:val="1"/>
    <w:qFormat/>
    <w:rsid w:val="003B76A0"/>
    <w:pPr>
      <w:numPr>
        <w:ilvl w:val="4"/>
        <w:numId w:val="31"/>
      </w:numPr>
      <w:spacing w:before="120" w:after="120"/>
      <w:jc w:val="both"/>
      <w:outlineLvl w:val="4"/>
    </w:pPr>
    <w:rPr>
      <w:rFonts w:ascii="Arial" w:eastAsia="Times New Roman" w:hAnsi="Arial" w:cs="Times New Roman"/>
      <w:bCs/>
      <w:color w:val="000000"/>
      <w:spacing w:val="0"/>
      <w:kern w:val="18"/>
      <w:lang w:eastAsia="en-US"/>
    </w:rPr>
  </w:style>
  <w:style w:type="paragraph" w:customStyle="1" w:styleId="Paragraph2WorkingDocumentab">
    <w:name w:val="Paragraph 2: Working Document a) b)"/>
    <w:basedOn w:val="Paragraph1WorkingDocument123"/>
    <w:uiPriority w:val="1"/>
    <w:qFormat/>
    <w:rsid w:val="003B76A0"/>
    <w:pPr>
      <w:numPr>
        <w:ilvl w:val="5"/>
      </w:numPr>
      <w:outlineLvl w:val="5"/>
    </w:pPr>
  </w:style>
  <w:style w:type="paragraph" w:customStyle="1" w:styleId="Paragraph3WorkingDocumentiiiiii">
    <w:name w:val="Paragraph 3: Working Document i) ii) iii)..."/>
    <w:basedOn w:val="Paragraph1WorkingDocument123"/>
    <w:uiPriority w:val="1"/>
    <w:qFormat/>
    <w:rsid w:val="003B76A0"/>
    <w:pPr>
      <w:numPr>
        <w:ilvl w:val="6"/>
      </w:numPr>
      <w:outlineLvl w:val="6"/>
    </w:pPr>
  </w:style>
  <w:style w:type="paragraph" w:customStyle="1" w:styleId="OGAnnexparaDouble">
    <w:name w:val="OG Annex para Double"/>
    <w:basedOn w:val="OGNormal"/>
    <w:uiPriority w:val="1"/>
    <w:qFormat/>
    <w:rsid w:val="007C065B"/>
    <w:pPr>
      <w:tabs>
        <w:tab w:val="left" w:pos="510"/>
        <w:tab w:val="left" w:pos="567"/>
      </w:tabs>
      <w:spacing w:after="360" w:line="480" w:lineRule="auto"/>
    </w:pPr>
    <w:rPr>
      <w:lang w:val="en-GB"/>
    </w:rPr>
  </w:style>
  <w:style w:type="paragraph" w:customStyle="1" w:styleId="OgAnnexHeading1">
    <w:name w:val="Og Annex Heading 1"/>
    <w:basedOn w:val="OGNormal"/>
    <w:uiPriority w:val="1"/>
    <w:qFormat/>
    <w:rsid w:val="009F3853"/>
    <w:pPr>
      <w:spacing w:before="3840"/>
      <w:jc w:val="center"/>
      <w:outlineLvl w:val="0"/>
    </w:pPr>
    <w:rPr>
      <w:rFonts w:ascii="Times New Roman Bold" w:hAnsi="Times New Roman Bold"/>
      <w:b/>
      <w:caps/>
      <w:sz w:val="36"/>
      <w:szCs w:val="44"/>
    </w:rPr>
  </w:style>
  <w:style w:type="paragraph" w:customStyle="1" w:styleId="OGAnnexHeading10">
    <w:name w:val="OG Annex Heading 1"/>
    <w:basedOn w:val="OGHeading1"/>
    <w:uiPriority w:val="2"/>
    <w:qFormat/>
    <w:rsid w:val="0028355F"/>
    <w:pPr>
      <w:numPr>
        <w:numId w:val="0"/>
      </w:numPr>
      <w:ind w:right="0"/>
      <w:jc w:val="center"/>
    </w:pPr>
  </w:style>
  <w:style w:type="character" w:styleId="FollowedHyperlink">
    <w:name w:val="FollowedHyperlink"/>
    <w:basedOn w:val="DefaultParagraphFont"/>
    <w:uiPriority w:val="99"/>
    <w:semiHidden/>
    <w:unhideWhenUsed/>
    <w:rsid w:val="004E7FCA"/>
    <w:rPr>
      <w:color w:val="954F72" w:themeColor="followedHyperlink"/>
      <w:u w:val="single"/>
    </w:rPr>
  </w:style>
  <w:style w:type="paragraph" w:customStyle="1" w:styleId="OGParagraphLevel1NumberedManual">
    <w:name w:val="OG Paragraph Level 1 Numbered Manual"/>
    <w:basedOn w:val="OGParagraphLevel1NotNumbered"/>
    <w:uiPriority w:val="4"/>
    <w:qFormat/>
    <w:rsid w:val="00CF1D97"/>
    <w:pPr>
      <w:ind w:hanging="680"/>
    </w:pPr>
  </w:style>
  <w:style w:type="paragraph" w:styleId="Revision">
    <w:name w:val="Revision"/>
    <w:hidden/>
    <w:uiPriority w:val="99"/>
    <w:semiHidden/>
    <w:rsid w:val="001B27C5"/>
    <w:pPr>
      <w:spacing w:after="0" w:line="240" w:lineRule="auto"/>
    </w:pPr>
    <w:rPr>
      <w:rFonts w:ascii="Times New Roman" w:hAnsi="Times New Roman"/>
      <w:spacing w:val="-2"/>
    </w:rPr>
  </w:style>
  <w:style w:type="character" w:styleId="CommentReference">
    <w:name w:val="annotation reference"/>
    <w:basedOn w:val="DefaultParagraphFont"/>
    <w:uiPriority w:val="99"/>
    <w:semiHidden/>
    <w:unhideWhenUsed/>
    <w:rsid w:val="007648C1"/>
    <w:rPr>
      <w:sz w:val="16"/>
      <w:szCs w:val="16"/>
    </w:rPr>
  </w:style>
  <w:style w:type="paragraph" w:styleId="CommentText">
    <w:name w:val="annotation text"/>
    <w:basedOn w:val="Normal"/>
    <w:link w:val="CommentTextChar"/>
    <w:uiPriority w:val="99"/>
    <w:unhideWhenUsed/>
    <w:rsid w:val="007648C1"/>
    <w:rPr>
      <w:sz w:val="20"/>
      <w:szCs w:val="20"/>
    </w:rPr>
  </w:style>
  <w:style w:type="character" w:customStyle="1" w:styleId="CommentTextChar">
    <w:name w:val="Comment Text Char"/>
    <w:basedOn w:val="DefaultParagraphFont"/>
    <w:link w:val="CommentText"/>
    <w:uiPriority w:val="99"/>
    <w:rsid w:val="007648C1"/>
    <w:rPr>
      <w:rFonts w:ascii="Times New Roman" w:hAnsi="Times New Roman"/>
      <w:spacing w:val="-2"/>
      <w:sz w:val="20"/>
      <w:szCs w:val="20"/>
    </w:rPr>
  </w:style>
  <w:style w:type="paragraph" w:styleId="CommentSubject">
    <w:name w:val="annotation subject"/>
    <w:basedOn w:val="CommentText"/>
    <w:next w:val="CommentText"/>
    <w:link w:val="CommentSubjectChar"/>
    <w:uiPriority w:val="99"/>
    <w:semiHidden/>
    <w:unhideWhenUsed/>
    <w:rsid w:val="007648C1"/>
    <w:rPr>
      <w:b/>
      <w:bCs/>
    </w:rPr>
  </w:style>
  <w:style w:type="character" w:customStyle="1" w:styleId="CommentSubjectChar">
    <w:name w:val="Comment Subject Char"/>
    <w:basedOn w:val="CommentTextChar"/>
    <w:link w:val="CommentSubject"/>
    <w:uiPriority w:val="99"/>
    <w:semiHidden/>
    <w:rsid w:val="007648C1"/>
    <w:rPr>
      <w:rFonts w:ascii="Times New Roman" w:hAnsi="Times New Roman"/>
      <w:b/>
      <w:bCs/>
      <w:spacing w:val="-2"/>
      <w:sz w:val="20"/>
      <w:szCs w:val="20"/>
    </w:rPr>
  </w:style>
  <w:style w:type="character" w:styleId="UnresolvedMention">
    <w:name w:val="Unresolved Mention"/>
    <w:basedOn w:val="DefaultParagraphFont"/>
    <w:uiPriority w:val="99"/>
    <w:semiHidden/>
    <w:unhideWhenUsed/>
    <w:rsid w:val="002246DC"/>
    <w:rPr>
      <w:color w:val="605E5C"/>
      <w:shd w:val="clear" w:color="auto" w:fill="E1DFDD"/>
    </w:rPr>
  </w:style>
  <w:style w:type="paragraph" w:customStyle="1" w:styleId="xmsonormal">
    <w:name w:val="x_msonormal"/>
    <w:basedOn w:val="Normal"/>
    <w:rsid w:val="002246DC"/>
    <w:pPr>
      <w:spacing w:before="100" w:beforeAutospacing="1" w:after="100" w:afterAutospacing="1"/>
    </w:pPr>
    <w:rPr>
      <w:rFonts w:eastAsia="Times New Roman" w:cs="Times New Roman"/>
      <w:spacing w:val="0"/>
      <w:sz w:val="24"/>
      <w:szCs w:val="24"/>
      <w:lang w:eastAsia="en-GB"/>
    </w:rPr>
  </w:style>
  <w:style w:type="paragraph" w:customStyle="1" w:styleId="Default">
    <w:name w:val="Default"/>
    <w:basedOn w:val="Normal"/>
    <w:rsid w:val="0029541E"/>
    <w:pPr>
      <w:autoSpaceDE w:val="0"/>
      <w:autoSpaceDN w:val="0"/>
      <w:spacing w:after="0"/>
    </w:pPr>
    <w:rPr>
      <w:rFonts w:eastAsiaTheme="minorHAnsi" w:cs="Times New Roman"/>
      <w:color w:val="000000"/>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8479">
      <w:bodyDiv w:val="1"/>
      <w:marLeft w:val="0"/>
      <w:marRight w:val="0"/>
      <w:marTop w:val="0"/>
      <w:marBottom w:val="0"/>
      <w:divBdr>
        <w:top w:val="none" w:sz="0" w:space="0" w:color="auto"/>
        <w:left w:val="none" w:sz="0" w:space="0" w:color="auto"/>
        <w:bottom w:val="none" w:sz="0" w:space="0" w:color="auto"/>
        <w:right w:val="none" w:sz="0" w:space="0" w:color="auto"/>
      </w:divBdr>
    </w:div>
    <w:div w:id="504974169">
      <w:bodyDiv w:val="1"/>
      <w:marLeft w:val="0"/>
      <w:marRight w:val="0"/>
      <w:marTop w:val="0"/>
      <w:marBottom w:val="0"/>
      <w:divBdr>
        <w:top w:val="none" w:sz="0" w:space="0" w:color="auto"/>
        <w:left w:val="none" w:sz="0" w:space="0" w:color="auto"/>
        <w:bottom w:val="none" w:sz="0" w:space="0" w:color="auto"/>
        <w:right w:val="none" w:sz="0" w:space="0" w:color="auto"/>
      </w:divBdr>
    </w:div>
    <w:div w:id="14148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nominations@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round/>
          <a:tailEnd type="triangle"/>
        </a:ln>
      </a:spPr>
      <a:bodyPr/>
      <a:lstStyle/>
      <a:style>
        <a:lnRef idx="1">
          <a:schemeClr val="dk1"/>
        </a:lnRef>
        <a:fillRef idx="0">
          <a:schemeClr val="dk1"/>
        </a:fillRef>
        <a:effectRef idx="0">
          <a:schemeClr val="dk1"/>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D1FE-1943-4445-9504-64C63A8D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1804</Words>
  <Characters>10288</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Operational Guidelines for the Implementation of the World Heritage Convention (WHC.19/01 2019)</vt:lpstr>
      <vt:lpstr>Operational Guidelines for the Implementation of the World Heritage Convention (WHC.19/01 2019)</vt:lpstr>
    </vt:vector>
  </TitlesOfParts>
  <Company>UNESCO</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Implementation of the World Heritage Convention (WHC.19/01 2019)</dc:title>
  <dc:subject>Operational Guidelines for theImplementation of theWorld Heritage Convention (WHC.19/01 2019)</dc:subject>
  <dc:creator>UNESCO</dc:creator>
  <cp:keywords/>
  <dc:description/>
  <cp:lastModifiedBy>Sellem, Lise</cp:lastModifiedBy>
  <cp:revision>17</cp:revision>
  <cp:lastPrinted>2016-11-17T15:08:00Z</cp:lastPrinted>
  <dcterms:created xsi:type="dcterms:W3CDTF">2021-11-23T11:32:00Z</dcterms:created>
  <dcterms:modified xsi:type="dcterms:W3CDTF">2022-02-02T16:45:00Z</dcterms:modified>
</cp:coreProperties>
</file>