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A8C" w:rsidRDefault="00945A8C" w:rsidP="00945A8C">
      <w:pPr>
        <w:rPr>
          <w:sz w:val="22"/>
          <w:szCs w:val="22"/>
          <w:lang w:val="fr-FR"/>
        </w:rPr>
      </w:pPr>
      <w:bookmarkStart w:id="0" w:name="_GoBack"/>
      <w:bookmarkEnd w:id="0"/>
    </w:p>
    <w:tbl>
      <w:tblPr>
        <w:tblW w:w="9288" w:type="dxa"/>
        <w:tblLayout w:type="fixed"/>
        <w:tblLook w:val="0000" w:firstRow="0" w:lastRow="0" w:firstColumn="0" w:lastColumn="0" w:noHBand="0" w:noVBand="0"/>
      </w:tblPr>
      <w:tblGrid>
        <w:gridCol w:w="1208"/>
        <w:gridCol w:w="7000"/>
        <w:gridCol w:w="1080"/>
      </w:tblGrid>
      <w:tr w:rsidR="00945A8C" w:rsidRPr="00BC255F" w:rsidTr="00732CC1">
        <w:trPr>
          <w:trHeight w:val="882"/>
        </w:trPr>
        <w:tc>
          <w:tcPr>
            <w:tcW w:w="1208" w:type="dxa"/>
          </w:tcPr>
          <w:p w:rsidR="00945A8C" w:rsidRPr="0046531C" w:rsidRDefault="00945A8C" w:rsidP="00732CC1">
            <w:pPr>
              <w:pStyle w:val="Title"/>
              <w:shd w:val="clear" w:color="auto" w:fill="auto"/>
              <w:ind w:right="1572"/>
              <w:rPr>
                <w:rFonts w:ascii="Times New Roman" w:hAnsi="Times New Roman" w:cs="Times New Roman"/>
                <w:sz w:val="22"/>
                <w:lang w:val="fr-FR"/>
              </w:rPr>
            </w:pPr>
            <w:r w:rsidRPr="0046531C">
              <w:rPr>
                <w:b w:val="0"/>
                <w:lang w:val="fr-FR"/>
              </w:rPr>
              <w:br w:type="page"/>
            </w:r>
            <w:r>
              <w:rPr>
                <w:rFonts w:ascii="Times New Roman" w:hAnsi="Times New Roman" w:cs="Times New Roman"/>
                <w:noProof/>
                <w:sz w:val="22"/>
                <w:lang w:val="fr-FR" w:eastAsia="zh-CN"/>
              </w:rPr>
              <w:drawing>
                <wp:inline distT="0" distB="0" distL="0" distR="0" wp14:anchorId="0442DCDC" wp14:editId="141F8438">
                  <wp:extent cx="558800" cy="425450"/>
                  <wp:effectExtent l="0" t="0" r="0" b="0"/>
                  <wp:docPr id="30"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800" cy="425450"/>
                          </a:xfrm>
                          <a:prstGeom prst="rect">
                            <a:avLst/>
                          </a:prstGeom>
                          <a:noFill/>
                          <a:ln>
                            <a:noFill/>
                          </a:ln>
                        </pic:spPr>
                      </pic:pic>
                    </a:graphicData>
                  </a:graphic>
                </wp:inline>
              </w:drawing>
            </w:r>
          </w:p>
        </w:tc>
        <w:tc>
          <w:tcPr>
            <w:tcW w:w="7000" w:type="dxa"/>
          </w:tcPr>
          <w:p w:rsidR="00945A8C" w:rsidRPr="0046531C" w:rsidRDefault="00945A8C" w:rsidP="00732CC1">
            <w:pPr>
              <w:pStyle w:val="Title"/>
              <w:shd w:val="clear" w:color="auto" w:fill="auto"/>
              <w:tabs>
                <w:tab w:val="left" w:pos="4320"/>
              </w:tabs>
              <w:rPr>
                <w:rFonts w:ascii="Times New Roman" w:hAnsi="Times New Roman" w:cs="Times New Roman"/>
                <w:caps/>
                <w:noProof/>
                <w:sz w:val="18"/>
                <w:szCs w:val="18"/>
                <w:lang w:val="fr-FR"/>
              </w:rPr>
            </w:pPr>
          </w:p>
          <w:p w:rsidR="00945A8C" w:rsidRPr="003118AF" w:rsidRDefault="00945A8C" w:rsidP="00732CC1">
            <w:pPr>
              <w:ind w:left="-346"/>
              <w:jc w:val="center"/>
              <w:rPr>
                <w:rFonts w:cs="Arial"/>
                <w:b/>
                <w:lang w:val="fr-FR"/>
              </w:rPr>
            </w:pPr>
            <w:r w:rsidRPr="003118AF">
              <w:rPr>
                <w:rFonts w:cs="Arial"/>
                <w:b/>
                <w:lang w:val="fr-FR"/>
              </w:rPr>
              <w:t>FORMULAIRE POUR LA SOUMISSION DES</w:t>
            </w:r>
          </w:p>
          <w:p w:rsidR="00945A8C" w:rsidRPr="003118AF" w:rsidRDefault="00945A8C" w:rsidP="00732CC1">
            <w:pPr>
              <w:ind w:left="-346"/>
              <w:jc w:val="center"/>
              <w:rPr>
                <w:rFonts w:cs="Arial"/>
                <w:b/>
                <w:lang w:val="fr-FR"/>
              </w:rPr>
            </w:pPr>
            <w:r w:rsidRPr="003118AF">
              <w:rPr>
                <w:rFonts w:cs="Arial"/>
                <w:b/>
                <w:lang w:val="fr-FR"/>
              </w:rPr>
              <w:t xml:space="preserve">ERREURS FACTUELLES DANS LES ÉVALUATIONS </w:t>
            </w:r>
          </w:p>
          <w:p w:rsidR="00945A8C" w:rsidRPr="003118AF" w:rsidRDefault="00945A8C" w:rsidP="00732CC1">
            <w:pPr>
              <w:ind w:left="-346"/>
              <w:jc w:val="center"/>
              <w:rPr>
                <w:rFonts w:cs="Arial"/>
                <w:b/>
                <w:lang w:val="fr-FR"/>
              </w:rPr>
            </w:pPr>
            <w:r w:rsidRPr="003118AF">
              <w:rPr>
                <w:rFonts w:cs="Arial"/>
                <w:b/>
                <w:lang w:val="fr-FR"/>
              </w:rPr>
              <w:t>DES ORGANISATIONS CONSULTATIVES</w:t>
            </w:r>
          </w:p>
          <w:p w:rsidR="00945A8C" w:rsidRDefault="00945A8C" w:rsidP="00732CC1">
            <w:pPr>
              <w:jc w:val="center"/>
              <w:rPr>
                <w:rFonts w:eastAsia="Arial Unicode MS"/>
                <w:b/>
                <w:sz w:val="22"/>
                <w:szCs w:val="22"/>
                <w:lang w:val="fr-FR"/>
              </w:rPr>
            </w:pPr>
          </w:p>
          <w:p w:rsidR="00945A8C" w:rsidRPr="0046531C" w:rsidRDefault="00945A8C" w:rsidP="00732CC1">
            <w:pPr>
              <w:jc w:val="center"/>
              <w:rPr>
                <w:rFonts w:eastAsia="Arial Unicode MS"/>
                <w:b/>
                <w:sz w:val="22"/>
                <w:szCs w:val="22"/>
                <w:lang w:val="fr-FR"/>
              </w:rPr>
            </w:pPr>
            <w:r w:rsidRPr="003118AF">
              <w:rPr>
                <w:rFonts w:cs="Arial"/>
                <w:b/>
                <w:lang w:val="fr-FR"/>
              </w:rPr>
              <w:t xml:space="preserve">(conformément au paragraphe 150 des </w:t>
            </w:r>
            <w:r w:rsidRPr="006076E3">
              <w:rPr>
                <w:rFonts w:cs="Arial"/>
                <w:b/>
                <w:i/>
                <w:lang w:val="fr-FR"/>
              </w:rPr>
              <w:t>Orientations</w:t>
            </w:r>
            <w:r w:rsidRPr="003118AF">
              <w:rPr>
                <w:rFonts w:cs="Arial"/>
                <w:b/>
                <w:lang w:val="fr-FR"/>
              </w:rPr>
              <w:t>)</w:t>
            </w:r>
          </w:p>
        </w:tc>
        <w:tc>
          <w:tcPr>
            <w:tcW w:w="1080" w:type="dxa"/>
          </w:tcPr>
          <w:p w:rsidR="00945A8C" w:rsidRPr="0046531C" w:rsidRDefault="00945A8C" w:rsidP="00732CC1">
            <w:pPr>
              <w:pStyle w:val="Title"/>
              <w:shd w:val="clear" w:color="auto" w:fill="auto"/>
              <w:jc w:val="left"/>
              <w:rPr>
                <w:rFonts w:ascii="Times New Roman" w:hAnsi="Times New Roman" w:cs="Times New Roman"/>
                <w:sz w:val="22"/>
                <w:lang w:val="fr-FR"/>
              </w:rPr>
            </w:pPr>
            <w:r>
              <w:rPr>
                <w:rFonts w:ascii="Times New Roman" w:hAnsi="Times New Roman" w:cs="Times New Roman"/>
                <w:noProof/>
                <w:sz w:val="22"/>
                <w:lang w:val="fr-FR" w:eastAsia="zh-CN"/>
              </w:rPr>
              <w:drawing>
                <wp:inline distT="0" distB="0" distL="0" distR="0" wp14:anchorId="5D373F54" wp14:editId="2B8557C7">
                  <wp:extent cx="444500" cy="444500"/>
                  <wp:effectExtent l="0" t="0" r="0" b="0"/>
                  <wp:docPr id="31"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inline>
              </w:drawing>
            </w:r>
          </w:p>
        </w:tc>
      </w:tr>
    </w:tbl>
    <w:p w:rsidR="00945A8C" w:rsidRDefault="00945A8C" w:rsidP="00945A8C">
      <w:pPr>
        <w:rPr>
          <w:sz w:val="22"/>
          <w:szCs w:val="22"/>
          <w:lang w:val="fr-FR"/>
        </w:rPr>
      </w:pPr>
    </w:p>
    <w:p w:rsidR="00945A8C" w:rsidRDefault="00945A8C" w:rsidP="00945A8C">
      <w:pPr>
        <w:rPr>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945A8C" w:rsidRPr="00896A2D" w:rsidTr="00732CC1">
        <w:tc>
          <w:tcPr>
            <w:tcW w:w="9343" w:type="dxa"/>
            <w:shd w:val="clear" w:color="auto" w:fill="auto"/>
          </w:tcPr>
          <w:p w:rsidR="00945A8C" w:rsidRPr="00896A2D" w:rsidRDefault="00945A8C" w:rsidP="00732CC1">
            <w:pPr>
              <w:spacing w:before="40" w:after="40"/>
              <w:rPr>
                <w:b/>
                <w:sz w:val="22"/>
                <w:szCs w:val="22"/>
                <w:lang w:val="fr-FR"/>
              </w:rPr>
            </w:pPr>
            <w:r w:rsidRPr="00104298">
              <w:rPr>
                <w:b/>
                <w:sz w:val="22"/>
                <w:szCs w:val="22"/>
              </w:rPr>
              <w:t>ÉTAT(S) PARTIE(S) :</w:t>
            </w:r>
          </w:p>
        </w:tc>
      </w:tr>
    </w:tbl>
    <w:p w:rsidR="00945A8C" w:rsidRPr="005F5947" w:rsidRDefault="00945A8C" w:rsidP="00945A8C">
      <w:pPr>
        <w:rPr>
          <w:b/>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945A8C" w:rsidRPr="00945A8C" w:rsidTr="00732CC1">
        <w:tc>
          <w:tcPr>
            <w:tcW w:w="9343" w:type="dxa"/>
            <w:shd w:val="clear" w:color="auto" w:fill="auto"/>
          </w:tcPr>
          <w:p w:rsidR="00945A8C" w:rsidRPr="00896A2D" w:rsidRDefault="00945A8C" w:rsidP="00732CC1">
            <w:pPr>
              <w:spacing w:before="40" w:after="40"/>
              <w:rPr>
                <w:b/>
                <w:sz w:val="22"/>
                <w:szCs w:val="22"/>
                <w:lang w:val="fr-FR"/>
              </w:rPr>
            </w:pPr>
            <w:r w:rsidRPr="00945A8C">
              <w:rPr>
                <w:b/>
                <w:sz w:val="22"/>
                <w:szCs w:val="22"/>
                <w:lang w:val="fr-FR"/>
              </w:rPr>
              <w:t>ÉVALUATION DE LA PROPOSITION D’INSCRIPTION DU SITE :</w:t>
            </w:r>
          </w:p>
        </w:tc>
      </w:tr>
    </w:tbl>
    <w:p w:rsidR="00945A8C" w:rsidRDefault="00945A8C" w:rsidP="00945A8C">
      <w:pPr>
        <w:rPr>
          <w:b/>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945A8C" w:rsidRPr="00945A8C" w:rsidTr="00732CC1">
        <w:tc>
          <w:tcPr>
            <w:tcW w:w="9343" w:type="dxa"/>
            <w:shd w:val="clear" w:color="auto" w:fill="auto"/>
          </w:tcPr>
          <w:p w:rsidR="00945A8C" w:rsidRPr="00896A2D" w:rsidRDefault="00945A8C" w:rsidP="00732CC1">
            <w:pPr>
              <w:spacing w:before="40" w:after="40"/>
              <w:rPr>
                <w:b/>
                <w:sz w:val="22"/>
                <w:szCs w:val="22"/>
                <w:lang w:val="fr-FR"/>
              </w:rPr>
            </w:pPr>
            <w:r w:rsidRPr="00945A8C">
              <w:rPr>
                <w:b/>
                <w:sz w:val="22"/>
                <w:szCs w:val="22"/>
                <w:lang w:val="fr-FR"/>
              </w:rPr>
              <w:t>ÉVALUATION DE L’ORGANISATION CONSULTATIVE CONCERNÉE</w:t>
            </w:r>
            <w:r w:rsidRPr="00267145">
              <w:rPr>
                <w:vertAlign w:val="superscript"/>
              </w:rPr>
              <w:footnoteReference w:id="1"/>
            </w:r>
            <w:r w:rsidRPr="00945A8C">
              <w:rPr>
                <w:b/>
                <w:sz w:val="22"/>
                <w:szCs w:val="22"/>
                <w:lang w:val="fr-FR"/>
              </w:rPr>
              <w:t xml:space="preserve"> :</w:t>
            </w:r>
          </w:p>
        </w:tc>
      </w:tr>
    </w:tbl>
    <w:p w:rsidR="00945A8C" w:rsidRDefault="00945A8C" w:rsidP="00945A8C">
      <w:pPr>
        <w:rPr>
          <w:b/>
          <w:sz w:val="22"/>
          <w:szCs w:val="22"/>
          <w:lang w:val="fr-FR"/>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430"/>
        <w:gridCol w:w="2250"/>
        <w:gridCol w:w="2844"/>
      </w:tblGrid>
      <w:tr w:rsidR="00945A8C" w:rsidRPr="00945A8C" w:rsidTr="00732CC1">
        <w:tc>
          <w:tcPr>
            <w:tcW w:w="1818" w:type="dxa"/>
            <w:shd w:val="clear" w:color="auto" w:fill="BFBFBF"/>
          </w:tcPr>
          <w:p w:rsidR="00945A8C" w:rsidRPr="003118AF" w:rsidRDefault="00945A8C" w:rsidP="00732CC1">
            <w:pPr>
              <w:rPr>
                <w:rFonts w:cs="Arial"/>
                <w:b/>
                <w:lang w:val="fr-FR"/>
              </w:rPr>
            </w:pPr>
            <w:r w:rsidRPr="003118AF">
              <w:rPr>
                <w:rFonts w:cs="Arial"/>
                <w:b/>
                <w:lang w:val="fr-FR"/>
              </w:rPr>
              <w:t>Page, colonne, ligne de l’évaluation de l’Organisation consultative</w:t>
            </w:r>
          </w:p>
        </w:tc>
        <w:tc>
          <w:tcPr>
            <w:tcW w:w="2430" w:type="dxa"/>
            <w:shd w:val="clear" w:color="auto" w:fill="BFBFBF"/>
          </w:tcPr>
          <w:p w:rsidR="00945A8C" w:rsidRPr="003118AF" w:rsidRDefault="00945A8C" w:rsidP="00732CC1">
            <w:pPr>
              <w:rPr>
                <w:rFonts w:cs="Arial"/>
                <w:b/>
                <w:lang w:val="fr-FR"/>
              </w:rPr>
            </w:pPr>
            <w:r w:rsidRPr="003118AF">
              <w:rPr>
                <w:rFonts w:cs="Arial"/>
                <w:b/>
                <w:lang w:val="fr-FR"/>
              </w:rPr>
              <w:t xml:space="preserve">Phrase incluant l’erreur factuelle </w:t>
            </w:r>
          </w:p>
          <w:p w:rsidR="00945A8C" w:rsidRPr="003118AF" w:rsidRDefault="00945A8C" w:rsidP="00732CC1">
            <w:pPr>
              <w:rPr>
                <w:rFonts w:cs="Arial"/>
                <w:b/>
                <w:lang w:val="fr-FR"/>
              </w:rPr>
            </w:pPr>
            <w:r w:rsidRPr="003118AF">
              <w:rPr>
                <w:rFonts w:cs="Arial"/>
                <w:b/>
                <w:lang w:val="fr-FR"/>
              </w:rPr>
              <w:t>(l’erreur factuelle devrait figurer en gras)</w:t>
            </w:r>
          </w:p>
        </w:tc>
        <w:tc>
          <w:tcPr>
            <w:tcW w:w="2250" w:type="dxa"/>
            <w:shd w:val="clear" w:color="auto" w:fill="BFBFBF"/>
          </w:tcPr>
          <w:p w:rsidR="00945A8C" w:rsidRPr="003118AF" w:rsidRDefault="00945A8C" w:rsidP="00732CC1">
            <w:pPr>
              <w:rPr>
                <w:rFonts w:cs="Arial"/>
                <w:b/>
                <w:lang w:val="fr-FR"/>
              </w:rPr>
            </w:pPr>
            <w:r w:rsidRPr="003118AF">
              <w:rPr>
                <w:rFonts w:cs="Arial"/>
                <w:b/>
                <w:lang w:val="fr-FR"/>
              </w:rPr>
              <w:t>Correction proposée par l’Etat partie</w:t>
            </w:r>
          </w:p>
        </w:tc>
        <w:tc>
          <w:tcPr>
            <w:tcW w:w="2844" w:type="dxa"/>
            <w:shd w:val="clear" w:color="auto" w:fill="BFBFBF"/>
          </w:tcPr>
          <w:p w:rsidR="00945A8C" w:rsidRPr="003118AF" w:rsidRDefault="00945A8C" w:rsidP="00732CC1">
            <w:pPr>
              <w:rPr>
                <w:rFonts w:cs="Arial"/>
                <w:b/>
                <w:lang w:val="fr-FR"/>
              </w:rPr>
            </w:pPr>
            <w:r w:rsidRPr="003118AF">
              <w:rPr>
                <w:rFonts w:cs="Arial"/>
                <w:b/>
                <w:lang w:val="fr-FR"/>
              </w:rPr>
              <w:t>Commentaire (s’il y en a) de l’Organisation consultative et/ou du Centre du patrimoine mondial</w:t>
            </w:r>
          </w:p>
        </w:tc>
      </w:tr>
      <w:tr w:rsidR="00945A8C" w:rsidRPr="00945A8C" w:rsidTr="00732CC1">
        <w:trPr>
          <w:trHeight w:hRule="exact" w:val="284"/>
        </w:trPr>
        <w:tc>
          <w:tcPr>
            <w:tcW w:w="1818" w:type="dxa"/>
            <w:shd w:val="clear" w:color="auto" w:fill="auto"/>
          </w:tcPr>
          <w:p w:rsidR="00945A8C" w:rsidRPr="003118AF" w:rsidRDefault="00945A8C" w:rsidP="00732CC1">
            <w:pPr>
              <w:rPr>
                <w:rFonts w:cs="Arial"/>
                <w:b/>
                <w:lang w:val="fr-FR"/>
              </w:rPr>
            </w:pPr>
          </w:p>
        </w:tc>
        <w:tc>
          <w:tcPr>
            <w:tcW w:w="2430" w:type="dxa"/>
            <w:shd w:val="clear" w:color="auto" w:fill="auto"/>
          </w:tcPr>
          <w:p w:rsidR="00945A8C" w:rsidRPr="003118AF" w:rsidRDefault="00945A8C" w:rsidP="00732CC1">
            <w:pPr>
              <w:rPr>
                <w:rFonts w:cs="Arial"/>
                <w:b/>
                <w:lang w:val="fr-FR"/>
              </w:rPr>
            </w:pPr>
          </w:p>
        </w:tc>
        <w:tc>
          <w:tcPr>
            <w:tcW w:w="2250" w:type="dxa"/>
            <w:shd w:val="clear" w:color="auto" w:fill="auto"/>
          </w:tcPr>
          <w:p w:rsidR="00945A8C" w:rsidRPr="003118AF" w:rsidRDefault="00945A8C" w:rsidP="00732CC1">
            <w:pPr>
              <w:rPr>
                <w:rFonts w:cs="Arial"/>
                <w:b/>
                <w:lang w:val="fr-FR"/>
              </w:rPr>
            </w:pPr>
          </w:p>
        </w:tc>
        <w:tc>
          <w:tcPr>
            <w:tcW w:w="2844" w:type="dxa"/>
            <w:shd w:val="clear" w:color="auto" w:fill="auto"/>
          </w:tcPr>
          <w:p w:rsidR="00945A8C" w:rsidRPr="003118AF" w:rsidRDefault="00945A8C" w:rsidP="00732CC1">
            <w:pPr>
              <w:rPr>
                <w:rFonts w:cs="Arial"/>
                <w:b/>
                <w:lang w:val="fr-FR"/>
              </w:rPr>
            </w:pPr>
          </w:p>
        </w:tc>
      </w:tr>
      <w:tr w:rsidR="00945A8C" w:rsidRPr="00945A8C" w:rsidTr="00732CC1">
        <w:trPr>
          <w:trHeight w:hRule="exact" w:val="284"/>
        </w:trPr>
        <w:tc>
          <w:tcPr>
            <w:tcW w:w="1818" w:type="dxa"/>
            <w:shd w:val="clear" w:color="auto" w:fill="auto"/>
          </w:tcPr>
          <w:p w:rsidR="00945A8C" w:rsidRPr="003118AF" w:rsidRDefault="00945A8C" w:rsidP="00732CC1">
            <w:pPr>
              <w:rPr>
                <w:rFonts w:cs="Arial"/>
                <w:b/>
                <w:lang w:val="fr-FR"/>
              </w:rPr>
            </w:pPr>
          </w:p>
        </w:tc>
        <w:tc>
          <w:tcPr>
            <w:tcW w:w="2430" w:type="dxa"/>
            <w:shd w:val="clear" w:color="auto" w:fill="auto"/>
          </w:tcPr>
          <w:p w:rsidR="00945A8C" w:rsidRPr="003118AF" w:rsidRDefault="00945A8C" w:rsidP="00732CC1">
            <w:pPr>
              <w:rPr>
                <w:rFonts w:cs="Arial"/>
                <w:b/>
                <w:lang w:val="fr-FR"/>
              </w:rPr>
            </w:pPr>
          </w:p>
        </w:tc>
        <w:tc>
          <w:tcPr>
            <w:tcW w:w="2250" w:type="dxa"/>
            <w:shd w:val="clear" w:color="auto" w:fill="auto"/>
          </w:tcPr>
          <w:p w:rsidR="00945A8C" w:rsidRPr="003118AF" w:rsidRDefault="00945A8C" w:rsidP="00732CC1">
            <w:pPr>
              <w:rPr>
                <w:rFonts w:cs="Arial"/>
                <w:b/>
                <w:lang w:val="fr-FR"/>
              </w:rPr>
            </w:pPr>
          </w:p>
        </w:tc>
        <w:tc>
          <w:tcPr>
            <w:tcW w:w="2844" w:type="dxa"/>
            <w:shd w:val="clear" w:color="auto" w:fill="auto"/>
          </w:tcPr>
          <w:p w:rsidR="00945A8C" w:rsidRPr="003118AF" w:rsidRDefault="00945A8C" w:rsidP="00732CC1">
            <w:pPr>
              <w:rPr>
                <w:rFonts w:cs="Arial"/>
                <w:b/>
                <w:lang w:val="fr-FR"/>
              </w:rPr>
            </w:pPr>
          </w:p>
        </w:tc>
      </w:tr>
      <w:tr w:rsidR="00945A8C" w:rsidRPr="00945A8C" w:rsidTr="00732CC1">
        <w:trPr>
          <w:trHeight w:hRule="exact" w:val="284"/>
        </w:trPr>
        <w:tc>
          <w:tcPr>
            <w:tcW w:w="1818" w:type="dxa"/>
            <w:shd w:val="clear" w:color="auto" w:fill="auto"/>
          </w:tcPr>
          <w:p w:rsidR="00945A8C" w:rsidRPr="003118AF" w:rsidRDefault="00945A8C" w:rsidP="00732CC1">
            <w:pPr>
              <w:rPr>
                <w:rFonts w:cs="Arial"/>
                <w:b/>
                <w:lang w:val="fr-FR"/>
              </w:rPr>
            </w:pPr>
          </w:p>
        </w:tc>
        <w:tc>
          <w:tcPr>
            <w:tcW w:w="2430" w:type="dxa"/>
            <w:shd w:val="clear" w:color="auto" w:fill="auto"/>
          </w:tcPr>
          <w:p w:rsidR="00945A8C" w:rsidRPr="003118AF" w:rsidRDefault="00945A8C" w:rsidP="00732CC1">
            <w:pPr>
              <w:rPr>
                <w:rFonts w:cs="Arial"/>
                <w:b/>
                <w:lang w:val="fr-FR"/>
              </w:rPr>
            </w:pPr>
          </w:p>
        </w:tc>
        <w:tc>
          <w:tcPr>
            <w:tcW w:w="2250" w:type="dxa"/>
            <w:shd w:val="clear" w:color="auto" w:fill="auto"/>
          </w:tcPr>
          <w:p w:rsidR="00945A8C" w:rsidRPr="003118AF" w:rsidRDefault="00945A8C" w:rsidP="00732CC1">
            <w:pPr>
              <w:rPr>
                <w:rFonts w:cs="Arial"/>
                <w:b/>
                <w:lang w:val="fr-FR"/>
              </w:rPr>
            </w:pPr>
          </w:p>
        </w:tc>
        <w:tc>
          <w:tcPr>
            <w:tcW w:w="2844" w:type="dxa"/>
            <w:shd w:val="clear" w:color="auto" w:fill="auto"/>
          </w:tcPr>
          <w:p w:rsidR="00945A8C" w:rsidRPr="003118AF" w:rsidRDefault="00945A8C" w:rsidP="00732CC1">
            <w:pPr>
              <w:rPr>
                <w:rFonts w:cs="Arial"/>
                <w:b/>
                <w:lang w:val="fr-FR"/>
              </w:rPr>
            </w:pPr>
          </w:p>
        </w:tc>
      </w:tr>
      <w:tr w:rsidR="00945A8C" w:rsidRPr="00945A8C" w:rsidTr="00732CC1">
        <w:trPr>
          <w:trHeight w:hRule="exact" w:val="284"/>
        </w:trPr>
        <w:tc>
          <w:tcPr>
            <w:tcW w:w="1818" w:type="dxa"/>
            <w:shd w:val="clear" w:color="auto" w:fill="auto"/>
          </w:tcPr>
          <w:p w:rsidR="00945A8C" w:rsidRPr="003118AF" w:rsidRDefault="00945A8C" w:rsidP="00732CC1">
            <w:pPr>
              <w:rPr>
                <w:rFonts w:cs="Arial"/>
                <w:b/>
                <w:lang w:val="fr-FR"/>
              </w:rPr>
            </w:pPr>
          </w:p>
        </w:tc>
        <w:tc>
          <w:tcPr>
            <w:tcW w:w="2430" w:type="dxa"/>
            <w:shd w:val="clear" w:color="auto" w:fill="auto"/>
          </w:tcPr>
          <w:p w:rsidR="00945A8C" w:rsidRPr="003118AF" w:rsidRDefault="00945A8C" w:rsidP="00732CC1">
            <w:pPr>
              <w:rPr>
                <w:rFonts w:cs="Arial"/>
                <w:b/>
                <w:lang w:val="fr-FR"/>
              </w:rPr>
            </w:pPr>
          </w:p>
        </w:tc>
        <w:tc>
          <w:tcPr>
            <w:tcW w:w="2250" w:type="dxa"/>
            <w:shd w:val="clear" w:color="auto" w:fill="auto"/>
          </w:tcPr>
          <w:p w:rsidR="00945A8C" w:rsidRPr="003118AF" w:rsidRDefault="00945A8C" w:rsidP="00732CC1">
            <w:pPr>
              <w:rPr>
                <w:rFonts w:cs="Arial"/>
                <w:b/>
                <w:lang w:val="fr-FR"/>
              </w:rPr>
            </w:pPr>
          </w:p>
        </w:tc>
        <w:tc>
          <w:tcPr>
            <w:tcW w:w="2844" w:type="dxa"/>
            <w:shd w:val="clear" w:color="auto" w:fill="auto"/>
          </w:tcPr>
          <w:p w:rsidR="00945A8C" w:rsidRPr="003118AF" w:rsidRDefault="00945A8C" w:rsidP="00732CC1">
            <w:pPr>
              <w:rPr>
                <w:rFonts w:cs="Arial"/>
                <w:b/>
                <w:lang w:val="fr-FR"/>
              </w:rPr>
            </w:pPr>
          </w:p>
        </w:tc>
      </w:tr>
      <w:tr w:rsidR="00945A8C" w:rsidRPr="00945A8C" w:rsidTr="00732CC1">
        <w:trPr>
          <w:trHeight w:hRule="exact" w:val="284"/>
        </w:trPr>
        <w:tc>
          <w:tcPr>
            <w:tcW w:w="1818" w:type="dxa"/>
            <w:shd w:val="clear" w:color="auto" w:fill="auto"/>
          </w:tcPr>
          <w:p w:rsidR="00945A8C" w:rsidRPr="003118AF" w:rsidRDefault="00945A8C" w:rsidP="00732CC1">
            <w:pPr>
              <w:rPr>
                <w:rFonts w:cs="Arial"/>
                <w:b/>
                <w:lang w:val="fr-FR"/>
              </w:rPr>
            </w:pPr>
          </w:p>
        </w:tc>
        <w:tc>
          <w:tcPr>
            <w:tcW w:w="2430" w:type="dxa"/>
            <w:shd w:val="clear" w:color="auto" w:fill="auto"/>
          </w:tcPr>
          <w:p w:rsidR="00945A8C" w:rsidRPr="003118AF" w:rsidRDefault="00945A8C" w:rsidP="00732CC1">
            <w:pPr>
              <w:rPr>
                <w:rFonts w:cs="Arial"/>
                <w:b/>
                <w:lang w:val="fr-FR"/>
              </w:rPr>
            </w:pPr>
          </w:p>
        </w:tc>
        <w:tc>
          <w:tcPr>
            <w:tcW w:w="2250" w:type="dxa"/>
            <w:shd w:val="clear" w:color="auto" w:fill="auto"/>
          </w:tcPr>
          <w:p w:rsidR="00945A8C" w:rsidRPr="003118AF" w:rsidRDefault="00945A8C" w:rsidP="00732CC1">
            <w:pPr>
              <w:rPr>
                <w:rFonts w:cs="Arial"/>
                <w:b/>
                <w:lang w:val="fr-FR"/>
              </w:rPr>
            </w:pPr>
          </w:p>
        </w:tc>
        <w:tc>
          <w:tcPr>
            <w:tcW w:w="2844" w:type="dxa"/>
            <w:shd w:val="clear" w:color="auto" w:fill="auto"/>
          </w:tcPr>
          <w:p w:rsidR="00945A8C" w:rsidRPr="003118AF" w:rsidRDefault="00945A8C" w:rsidP="00732CC1">
            <w:pPr>
              <w:rPr>
                <w:rFonts w:cs="Arial"/>
                <w:b/>
                <w:lang w:val="fr-FR"/>
              </w:rPr>
            </w:pPr>
          </w:p>
        </w:tc>
      </w:tr>
      <w:tr w:rsidR="00945A8C" w:rsidRPr="00945A8C" w:rsidTr="00732CC1">
        <w:trPr>
          <w:trHeight w:hRule="exact" w:val="284"/>
        </w:trPr>
        <w:tc>
          <w:tcPr>
            <w:tcW w:w="1818" w:type="dxa"/>
            <w:shd w:val="clear" w:color="auto" w:fill="auto"/>
          </w:tcPr>
          <w:p w:rsidR="00945A8C" w:rsidRPr="003118AF" w:rsidRDefault="00945A8C" w:rsidP="00732CC1">
            <w:pPr>
              <w:rPr>
                <w:rFonts w:cs="Arial"/>
                <w:b/>
                <w:lang w:val="fr-FR"/>
              </w:rPr>
            </w:pPr>
          </w:p>
        </w:tc>
        <w:tc>
          <w:tcPr>
            <w:tcW w:w="2430" w:type="dxa"/>
            <w:shd w:val="clear" w:color="auto" w:fill="auto"/>
          </w:tcPr>
          <w:p w:rsidR="00945A8C" w:rsidRPr="003118AF" w:rsidRDefault="00945A8C" w:rsidP="00732CC1">
            <w:pPr>
              <w:rPr>
                <w:rFonts w:cs="Arial"/>
                <w:b/>
                <w:lang w:val="fr-FR"/>
              </w:rPr>
            </w:pPr>
          </w:p>
        </w:tc>
        <w:tc>
          <w:tcPr>
            <w:tcW w:w="2250" w:type="dxa"/>
            <w:shd w:val="clear" w:color="auto" w:fill="auto"/>
          </w:tcPr>
          <w:p w:rsidR="00945A8C" w:rsidRPr="003118AF" w:rsidRDefault="00945A8C" w:rsidP="00732CC1">
            <w:pPr>
              <w:rPr>
                <w:rFonts w:cs="Arial"/>
                <w:b/>
                <w:lang w:val="fr-FR"/>
              </w:rPr>
            </w:pPr>
          </w:p>
        </w:tc>
        <w:tc>
          <w:tcPr>
            <w:tcW w:w="2844" w:type="dxa"/>
            <w:shd w:val="clear" w:color="auto" w:fill="auto"/>
          </w:tcPr>
          <w:p w:rsidR="00945A8C" w:rsidRPr="003118AF" w:rsidRDefault="00945A8C" w:rsidP="00732CC1">
            <w:pPr>
              <w:rPr>
                <w:rFonts w:cs="Arial"/>
                <w:b/>
                <w:lang w:val="fr-FR"/>
              </w:rPr>
            </w:pPr>
          </w:p>
        </w:tc>
      </w:tr>
      <w:tr w:rsidR="00945A8C" w:rsidRPr="00945A8C" w:rsidTr="00732CC1">
        <w:trPr>
          <w:trHeight w:hRule="exact" w:val="284"/>
        </w:trPr>
        <w:tc>
          <w:tcPr>
            <w:tcW w:w="1818" w:type="dxa"/>
            <w:shd w:val="clear" w:color="auto" w:fill="auto"/>
          </w:tcPr>
          <w:p w:rsidR="00945A8C" w:rsidRPr="003118AF" w:rsidRDefault="00945A8C" w:rsidP="00732CC1">
            <w:pPr>
              <w:rPr>
                <w:rFonts w:cs="Arial"/>
                <w:b/>
                <w:lang w:val="fr-FR"/>
              </w:rPr>
            </w:pPr>
          </w:p>
        </w:tc>
        <w:tc>
          <w:tcPr>
            <w:tcW w:w="2430" w:type="dxa"/>
            <w:shd w:val="clear" w:color="auto" w:fill="auto"/>
          </w:tcPr>
          <w:p w:rsidR="00945A8C" w:rsidRPr="003118AF" w:rsidRDefault="00945A8C" w:rsidP="00732CC1">
            <w:pPr>
              <w:rPr>
                <w:rFonts w:cs="Arial"/>
                <w:b/>
                <w:lang w:val="fr-FR"/>
              </w:rPr>
            </w:pPr>
          </w:p>
        </w:tc>
        <w:tc>
          <w:tcPr>
            <w:tcW w:w="2250" w:type="dxa"/>
            <w:shd w:val="clear" w:color="auto" w:fill="auto"/>
          </w:tcPr>
          <w:p w:rsidR="00945A8C" w:rsidRPr="003118AF" w:rsidRDefault="00945A8C" w:rsidP="00732CC1">
            <w:pPr>
              <w:rPr>
                <w:rFonts w:cs="Arial"/>
                <w:b/>
                <w:lang w:val="fr-FR"/>
              </w:rPr>
            </w:pPr>
          </w:p>
        </w:tc>
        <w:tc>
          <w:tcPr>
            <w:tcW w:w="2844" w:type="dxa"/>
            <w:shd w:val="clear" w:color="auto" w:fill="auto"/>
          </w:tcPr>
          <w:p w:rsidR="00945A8C" w:rsidRPr="003118AF" w:rsidRDefault="00945A8C" w:rsidP="00732CC1">
            <w:pPr>
              <w:rPr>
                <w:rFonts w:cs="Arial"/>
                <w:b/>
                <w:lang w:val="fr-FR"/>
              </w:rPr>
            </w:pPr>
          </w:p>
        </w:tc>
      </w:tr>
      <w:tr w:rsidR="00945A8C" w:rsidRPr="00945A8C" w:rsidTr="00732CC1">
        <w:trPr>
          <w:trHeight w:hRule="exact" w:val="284"/>
        </w:trPr>
        <w:tc>
          <w:tcPr>
            <w:tcW w:w="1818" w:type="dxa"/>
            <w:shd w:val="clear" w:color="auto" w:fill="auto"/>
          </w:tcPr>
          <w:p w:rsidR="00945A8C" w:rsidRPr="003118AF" w:rsidRDefault="00945A8C" w:rsidP="00732CC1">
            <w:pPr>
              <w:rPr>
                <w:rFonts w:cs="Arial"/>
                <w:b/>
                <w:lang w:val="fr-FR"/>
              </w:rPr>
            </w:pPr>
          </w:p>
        </w:tc>
        <w:tc>
          <w:tcPr>
            <w:tcW w:w="2430" w:type="dxa"/>
            <w:shd w:val="clear" w:color="auto" w:fill="auto"/>
          </w:tcPr>
          <w:p w:rsidR="00945A8C" w:rsidRPr="003118AF" w:rsidRDefault="00945A8C" w:rsidP="00732CC1">
            <w:pPr>
              <w:rPr>
                <w:rFonts w:cs="Arial"/>
                <w:b/>
                <w:lang w:val="fr-FR"/>
              </w:rPr>
            </w:pPr>
          </w:p>
        </w:tc>
        <w:tc>
          <w:tcPr>
            <w:tcW w:w="2250" w:type="dxa"/>
            <w:shd w:val="clear" w:color="auto" w:fill="auto"/>
          </w:tcPr>
          <w:p w:rsidR="00945A8C" w:rsidRPr="003118AF" w:rsidRDefault="00945A8C" w:rsidP="00732CC1">
            <w:pPr>
              <w:rPr>
                <w:rFonts w:cs="Arial"/>
                <w:b/>
                <w:lang w:val="fr-FR"/>
              </w:rPr>
            </w:pPr>
          </w:p>
        </w:tc>
        <w:tc>
          <w:tcPr>
            <w:tcW w:w="2844" w:type="dxa"/>
            <w:shd w:val="clear" w:color="auto" w:fill="auto"/>
          </w:tcPr>
          <w:p w:rsidR="00945A8C" w:rsidRPr="003118AF" w:rsidRDefault="00945A8C" w:rsidP="00732CC1">
            <w:pPr>
              <w:rPr>
                <w:rFonts w:cs="Arial"/>
                <w:b/>
                <w:lang w:val="fr-FR"/>
              </w:rPr>
            </w:pPr>
          </w:p>
        </w:tc>
      </w:tr>
      <w:tr w:rsidR="00945A8C" w:rsidRPr="00945A8C" w:rsidTr="00732CC1">
        <w:trPr>
          <w:trHeight w:hRule="exact" w:val="284"/>
        </w:trPr>
        <w:tc>
          <w:tcPr>
            <w:tcW w:w="1818" w:type="dxa"/>
            <w:shd w:val="clear" w:color="auto" w:fill="auto"/>
          </w:tcPr>
          <w:p w:rsidR="00945A8C" w:rsidRPr="003118AF" w:rsidRDefault="00945A8C" w:rsidP="00732CC1">
            <w:pPr>
              <w:rPr>
                <w:rFonts w:cs="Arial"/>
                <w:b/>
                <w:lang w:val="fr-FR"/>
              </w:rPr>
            </w:pPr>
          </w:p>
        </w:tc>
        <w:tc>
          <w:tcPr>
            <w:tcW w:w="2430" w:type="dxa"/>
            <w:shd w:val="clear" w:color="auto" w:fill="auto"/>
          </w:tcPr>
          <w:p w:rsidR="00945A8C" w:rsidRPr="003118AF" w:rsidRDefault="00945A8C" w:rsidP="00732CC1">
            <w:pPr>
              <w:rPr>
                <w:rFonts w:cs="Arial"/>
                <w:b/>
                <w:lang w:val="fr-FR"/>
              </w:rPr>
            </w:pPr>
          </w:p>
        </w:tc>
        <w:tc>
          <w:tcPr>
            <w:tcW w:w="2250" w:type="dxa"/>
            <w:shd w:val="clear" w:color="auto" w:fill="auto"/>
          </w:tcPr>
          <w:p w:rsidR="00945A8C" w:rsidRPr="003118AF" w:rsidRDefault="00945A8C" w:rsidP="00732CC1">
            <w:pPr>
              <w:rPr>
                <w:rFonts w:cs="Arial"/>
                <w:b/>
                <w:lang w:val="fr-FR"/>
              </w:rPr>
            </w:pPr>
          </w:p>
        </w:tc>
        <w:tc>
          <w:tcPr>
            <w:tcW w:w="2844" w:type="dxa"/>
            <w:shd w:val="clear" w:color="auto" w:fill="auto"/>
          </w:tcPr>
          <w:p w:rsidR="00945A8C" w:rsidRPr="003118AF" w:rsidRDefault="00945A8C" w:rsidP="00732CC1">
            <w:pPr>
              <w:rPr>
                <w:rFonts w:cs="Arial"/>
                <w:b/>
                <w:lang w:val="fr-FR"/>
              </w:rPr>
            </w:pPr>
          </w:p>
        </w:tc>
      </w:tr>
    </w:tbl>
    <w:p w:rsidR="00945A8C" w:rsidRDefault="00945A8C" w:rsidP="00945A8C">
      <w:pPr>
        <w:rPr>
          <w:rFonts w:cs="Arial"/>
          <w:b/>
          <w:lang w:val="fr-FR"/>
        </w:rPr>
      </w:pPr>
    </w:p>
    <w:p w:rsidR="00945A8C" w:rsidRDefault="00945A8C" w:rsidP="00945A8C">
      <w:pPr>
        <w:rPr>
          <w:rFonts w:cs="Arial"/>
          <w:b/>
          <w:lang w:val="fr-FR"/>
        </w:rPr>
      </w:pPr>
    </w:p>
    <w:p w:rsidR="00945A8C" w:rsidRPr="003118AF" w:rsidRDefault="00945A8C" w:rsidP="00945A8C">
      <w:pPr>
        <w:rPr>
          <w:rFonts w:cs="Arial"/>
          <w:b/>
          <w:lang w:val="fr-FR"/>
        </w:rPr>
      </w:pPr>
    </w:p>
    <w:p w:rsidR="00945A8C" w:rsidRPr="00104298" w:rsidRDefault="00945A8C" w:rsidP="00945A8C">
      <w:pPr>
        <w:numPr>
          <w:ilvl w:val="0"/>
          <w:numId w:val="1"/>
        </w:numPr>
        <w:pBdr>
          <w:top w:val="single" w:sz="4" w:space="1" w:color="auto"/>
        </w:pBdr>
        <w:tabs>
          <w:tab w:val="num" w:pos="540"/>
        </w:tabs>
        <w:spacing w:after="120"/>
        <w:ind w:left="547" w:right="91" w:hanging="547"/>
        <w:jc w:val="both"/>
        <w:rPr>
          <w:rFonts w:cs="Arial"/>
          <w:sz w:val="22"/>
          <w:szCs w:val="22"/>
          <w:lang w:val="fr-FR"/>
        </w:rPr>
      </w:pPr>
      <w:r w:rsidRPr="00104298">
        <w:rPr>
          <w:rFonts w:cs="Arial"/>
          <w:sz w:val="22"/>
          <w:szCs w:val="22"/>
          <w:lang w:val="fr-FR"/>
        </w:rPr>
        <w:t>Le formulaire de soumission d’erreurs factuelles ainsi qu’un exemple de formulaire rempli sont disponibles auprès du Centre du patrimoine mondial de l’UNESCO et à l’adresse internet suivante : http://whc.unesco.org/fr/factualerrors.</w:t>
      </w:r>
    </w:p>
    <w:p w:rsidR="00945A8C" w:rsidRPr="00104298" w:rsidRDefault="00945A8C" w:rsidP="00945A8C">
      <w:pPr>
        <w:numPr>
          <w:ilvl w:val="0"/>
          <w:numId w:val="1"/>
        </w:numPr>
        <w:pBdr>
          <w:top w:val="single" w:sz="4" w:space="1" w:color="auto"/>
        </w:pBdr>
        <w:tabs>
          <w:tab w:val="num" w:pos="540"/>
        </w:tabs>
        <w:spacing w:after="120"/>
        <w:ind w:left="547" w:right="91" w:hanging="547"/>
        <w:jc w:val="both"/>
        <w:rPr>
          <w:rFonts w:cs="Arial"/>
          <w:sz w:val="22"/>
          <w:szCs w:val="22"/>
          <w:lang w:val="fr-FR"/>
        </w:rPr>
      </w:pPr>
      <w:r w:rsidRPr="00104298">
        <w:rPr>
          <w:rFonts w:cs="Arial"/>
          <w:sz w:val="22"/>
          <w:szCs w:val="22"/>
          <w:lang w:val="fr-FR"/>
        </w:rPr>
        <w:t>D’autres</w:t>
      </w:r>
      <w:r w:rsidRPr="00945A8C">
        <w:rPr>
          <w:rFonts w:cs="Arial"/>
          <w:sz w:val="22"/>
          <w:szCs w:val="22"/>
          <w:lang w:val="fr-FR"/>
        </w:rPr>
        <w:t xml:space="preserve"> directives </w:t>
      </w:r>
      <w:r w:rsidRPr="00104298">
        <w:rPr>
          <w:rFonts w:cs="Arial"/>
          <w:sz w:val="22"/>
          <w:szCs w:val="22"/>
          <w:lang w:val="fr-FR"/>
        </w:rPr>
        <w:t xml:space="preserve">sur la soumission d’erreurs factuelles peuvent être trouvées au paragraphe 150 des </w:t>
      </w:r>
      <w:r w:rsidRPr="00945A8C">
        <w:rPr>
          <w:rFonts w:cs="Arial"/>
          <w:sz w:val="22"/>
          <w:szCs w:val="22"/>
          <w:lang w:val="fr-FR"/>
        </w:rPr>
        <w:t>Orientations</w:t>
      </w:r>
      <w:r w:rsidRPr="00104298">
        <w:rPr>
          <w:rFonts w:cs="Arial"/>
          <w:sz w:val="22"/>
          <w:szCs w:val="22"/>
          <w:lang w:val="fr-FR"/>
        </w:rPr>
        <w:t>.</w:t>
      </w:r>
    </w:p>
    <w:p w:rsidR="00945A8C" w:rsidRPr="00104298" w:rsidRDefault="00945A8C" w:rsidP="00945A8C">
      <w:pPr>
        <w:numPr>
          <w:ilvl w:val="0"/>
          <w:numId w:val="1"/>
        </w:numPr>
        <w:pBdr>
          <w:top w:val="single" w:sz="4" w:space="1" w:color="auto"/>
        </w:pBdr>
        <w:tabs>
          <w:tab w:val="num" w:pos="540"/>
        </w:tabs>
        <w:spacing w:after="120"/>
        <w:ind w:left="547" w:right="91" w:hanging="547"/>
        <w:jc w:val="both"/>
        <w:rPr>
          <w:rFonts w:cs="Arial"/>
          <w:sz w:val="22"/>
          <w:szCs w:val="22"/>
          <w:lang w:val="fr-FR"/>
        </w:rPr>
      </w:pPr>
      <w:r w:rsidRPr="00104298">
        <w:rPr>
          <w:rFonts w:cs="Arial"/>
          <w:sz w:val="22"/>
          <w:szCs w:val="22"/>
          <w:lang w:val="fr-FR"/>
        </w:rPr>
        <w:t>Il est demandé aux Etats parties de soumettre immédiatement cette information sous forme électronique ou par courriel à wh-nominations@unesco.org.</w:t>
      </w:r>
    </w:p>
    <w:p w:rsidR="00C74F45" w:rsidRPr="00945A8C" w:rsidRDefault="00945A8C" w:rsidP="00945A8C">
      <w:pPr>
        <w:pBdr>
          <w:top w:val="single" w:sz="4" w:space="1" w:color="auto"/>
        </w:pBdr>
        <w:spacing w:after="120"/>
        <w:ind w:right="91"/>
        <w:jc w:val="both"/>
        <w:rPr>
          <w:rFonts w:cs="Arial"/>
          <w:sz w:val="22"/>
          <w:szCs w:val="22"/>
          <w:lang w:val="fr-FR"/>
        </w:rPr>
      </w:pPr>
      <w:r w:rsidRPr="00104298">
        <w:rPr>
          <w:rFonts w:cs="Arial"/>
          <w:sz w:val="22"/>
          <w:szCs w:val="22"/>
          <w:lang w:val="fr-FR"/>
        </w:rPr>
        <w:t>La version originale signée du formulaire de soumission d’erreurs factuelles rempli doit être envoyée en français ou en anglais pas plus tard que 14 jours avant l’ouverture de la session du Comité au : Centre du patrimoine mondial de l’UNESCO, 7 place de Fontenoy, 75352 Paris 07 SP, France.</w:t>
      </w:r>
    </w:p>
    <w:sectPr w:rsidR="00C74F45" w:rsidRPr="00945A8C" w:rsidSect="00945A8C">
      <w:headerReference w:type="default" r:id="rId9"/>
      <w:footerReference w:type="default" r:id="rId10"/>
      <w:pgSz w:w="11909" w:h="16834" w:code="9"/>
      <w:pgMar w:top="1411" w:right="1368" w:bottom="1411"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EF6" w:rsidRDefault="00604EF6" w:rsidP="00945A8C">
      <w:r>
        <w:separator/>
      </w:r>
    </w:p>
  </w:endnote>
  <w:endnote w:type="continuationSeparator" w:id="0">
    <w:p w:rsidR="00604EF6" w:rsidRDefault="00604EF6" w:rsidP="0094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A8C" w:rsidRPr="000D7913" w:rsidRDefault="00945A8C" w:rsidP="00945A8C">
    <w:pPr>
      <w:pStyle w:val="Footer"/>
      <w:tabs>
        <w:tab w:val="right" w:pos="8931"/>
      </w:tabs>
      <w:ind w:right="360" w:firstLine="426"/>
      <w:jc w:val="center"/>
      <w:rPr>
        <w:i/>
        <w:sz w:val="22"/>
        <w:szCs w:val="22"/>
        <w:lang w:val="fr-FR"/>
      </w:rPr>
    </w:pPr>
    <w:r w:rsidRPr="000D7913">
      <w:rPr>
        <w:i/>
        <w:sz w:val="22"/>
        <w:szCs w:val="22"/>
        <w:lang w:val="fr-FR"/>
      </w:rPr>
      <w:t>Orientations devant guider la mise en œuvre de la Convention du patrimoine mondial</w:t>
    </w:r>
  </w:p>
  <w:p w:rsidR="00945A8C" w:rsidRPr="00945A8C" w:rsidRDefault="00945A8C">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EF6" w:rsidRDefault="00604EF6" w:rsidP="00945A8C">
      <w:r>
        <w:separator/>
      </w:r>
    </w:p>
  </w:footnote>
  <w:footnote w:type="continuationSeparator" w:id="0">
    <w:p w:rsidR="00604EF6" w:rsidRDefault="00604EF6" w:rsidP="00945A8C">
      <w:r>
        <w:continuationSeparator/>
      </w:r>
    </w:p>
  </w:footnote>
  <w:footnote w:id="1">
    <w:p w:rsidR="00945A8C" w:rsidRPr="003C7282" w:rsidRDefault="00945A8C" w:rsidP="00945A8C">
      <w:pPr>
        <w:pStyle w:val="FootnoteText"/>
        <w:tabs>
          <w:tab w:val="left" w:pos="3942"/>
        </w:tabs>
        <w:rPr>
          <w:lang w:val="fr-FR"/>
        </w:rPr>
      </w:pPr>
      <w:r>
        <w:rPr>
          <w:rStyle w:val="FootnoteReference"/>
        </w:rPr>
        <w:footnoteRef/>
      </w:r>
      <w:r w:rsidRPr="001D3143">
        <w:rPr>
          <w:lang w:val="fr-FR"/>
        </w:rPr>
        <w:t xml:space="preserve"> </w:t>
      </w:r>
      <w:r w:rsidRPr="003C7282">
        <w:rPr>
          <w:lang w:val="fr-FR"/>
        </w:rPr>
        <w:t xml:space="preserve">Pour les propositions d'inscription </w:t>
      </w:r>
      <w:r w:rsidRPr="00445925">
        <w:rPr>
          <w:lang w:val="fr-FR"/>
        </w:rPr>
        <w:t>de sites mixtes</w:t>
      </w:r>
      <w:r w:rsidRPr="003C7282">
        <w:rPr>
          <w:lang w:val="fr-FR"/>
        </w:rPr>
        <w:t>, en cas d'erreur</w:t>
      </w:r>
      <w:r>
        <w:rPr>
          <w:lang w:val="fr-FR"/>
        </w:rPr>
        <w:t xml:space="preserve"> dans les deux évaluations des O</w:t>
      </w:r>
      <w:r w:rsidRPr="003C7282">
        <w:rPr>
          <w:lang w:val="fr-FR"/>
        </w:rPr>
        <w:t xml:space="preserve">rganisations consultatives, des formulaires séparés </w:t>
      </w:r>
      <w:r w:rsidRPr="00104298">
        <w:rPr>
          <w:lang w:val="fr-FR"/>
        </w:rPr>
        <w:t>devraient</w:t>
      </w:r>
      <w:r w:rsidRPr="003C7282">
        <w:rPr>
          <w:lang w:val="fr-FR"/>
        </w:rPr>
        <w:t xml:space="preserve"> </w:t>
      </w:r>
      <w:r w:rsidRPr="00445925">
        <w:rPr>
          <w:lang w:val="fr-FR"/>
        </w:rPr>
        <w:t>être soumis</w:t>
      </w:r>
      <w:r>
        <w:rPr>
          <w:lang w:val="fr-FR"/>
        </w:rPr>
        <w:t xml:space="preserve"> pour chacune des O</w:t>
      </w:r>
      <w:r w:rsidRPr="003C7282">
        <w:rPr>
          <w:lang w:val="fr-FR"/>
        </w:rPr>
        <w:t>rganisations consultatives en indiqua</w:t>
      </w:r>
      <w:r>
        <w:rPr>
          <w:lang w:val="fr-FR"/>
        </w:rPr>
        <w:t>nt à laquelle de ces O</w:t>
      </w:r>
      <w:r w:rsidRPr="003C7282">
        <w:rPr>
          <w:lang w:val="fr-FR"/>
        </w:rPr>
        <w:t>rganisations chaque formulaire se réfère.</w:t>
      </w:r>
    </w:p>
    <w:p w:rsidR="00945A8C" w:rsidRPr="001D3143" w:rsidRDefault="00945A8C" w:rsidP="00945A8C">
      <w:pPr>
        <w:pStyle w:val="FootnoteText"/>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A8C" w:rsidRPr="00ED1240" w:rsidRDefault="00945A8C" w:rsidP="00945A8C">
    <w:pPr>
      <w:tabs>
        <w:tab w:val="right" w:pos="9090"/>
      </w:tabs>
      <w:jc w:val="both"/>
      <w:rPr>
        <w:b/>
        <w:sz w:val="22"/>
        <w:szCs w:val="22"/>
        <w:shd w:val="clear" w:color="auto" w:fill="E36C0A"/>
        <w:lang w:val="fr-FR"/>
      </w:rPr>
    </w:pPr>
    <w:r w:rsidRPr="006076E3">
      <w:rPr>
        <w:b/>
        <w:i/>
        <w:lang w:val="fr-FR"/>
      </w:rPr>
      <w:t>Formulaire pour la soumission des</w:t>
    </w:r>
    <w:r>
      <w:rPr>
        <w:b/>
        <w:i/>
        <w:lang w:val="fr-FR"/>
      </w:rPr>
      <w:t xml:space="preserve"> </w:t>
    </w:r>
    <w:r>
      <w:rPr>
        <w:b/>
        <w:i/>
        <w:lang w:val="fr-FR"/>
      </w:rPr>
      <w:tab/>
    </w:r>
    <w:r w:rsidRPr="00ED1240">
      <w:rPr>
        <w:b/>
        <w:bCs/>
        <w:i/>
        <w:szCs w:val="22"/>
        <w:lang w:val="fr-FR"/>
      </w:rPr>
      <w:t>annexe 1</w:t>
    </w:r>
    <w:r>
      <w:rPr>
        <w:b/>
        <w:bCs/>
        <w:i/>
        <w:szCs w:val="22"/>
        <w:lang w:val="fr-FR"/>
      </w:rPr>
      <w:t>2</w:t>
    </w:r>
  </w:p>
  <w:p w:rsidR="00945A8C" w:rsidRPr="00ED1240" w:rsidRDefault="00945A8C" w:rsidP="00945A8C">
    <w:pPr>
      <w:jc w:val="both"/>
      <w:rPr>
        <w:b/>
        <w:sz w:val="22"/>
        <w:szCs w:val="22"/>
        <w:shd w:val="clear" w:color="auto" w:fill="E36C0A"/>
        <w:lang w:val="fr-FR"/>
      </w:rPr>
    </w:pPr>
    <w:r w:rsidRPr="006076E3">
      <w:rPr>
        <w:b/>
        <w:i/>
        <w:lang w:val="fr-FR"/>
      </w:rPr>
      <w:t xml:space="preserve">Erreurs factuelles dans les évaluations </w:t>
    </w:r>
    <w:r>
      <w:rPr>
        <w:b/>
        <w:i/>
        <w:lang w:val="fr-FR"/>
      </w:rPr>
      <w:t>d</w:t>
    </w:r>
    <w:r w:rsidRPr="006076E3">
      <w:rPr>
        <w:b/>
        <w:i/>
        <w:lang w:val="fr-FR"/>
      </w:rPr>
      <w:t xml:space="preserve">es </w:t>
    </w:r>
    <w:r>
      <w:rPr>
        <w:b/>
        <w:i/>
        <w:lang w:val="fr-FR"/>
      </w:rPr>
      <w:t>Organisations c</w:t>
    </w:r>
    <w:r w:rsidRPr="006076E3">
      <w:rPr>
        <w:b/>
        <w:i/>
        <w:lang w:val="fr-FR"/>
      </w:rPr>
      <w:t>onsultatives</w:t>
    </w:r>
  </w:p>
  <w:p w:rsidR="00945A8C" w:rsidRPr="00945A8C" w:rsidRDefault="00945A8C">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97A87"/>
    <w:multiLevelType w:val="hybridMultilevel"/>
    <w:tmpl w:val="85269AA6"/>
    <w:lvl w:ilvl="0" w:tplc="6E7CF2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8C"/>
    <w:rsid w:val="003E2450"/>
    <w:rsid w:val="00604EF6"/>
    <w:rsid w:val="00620DDC"/>
    <w:rsid w:val="006801A8"/>
    <w:rsid w:val="00945A8C"/>
    <w:rsid w:val="00D61AA5"/>
    <w:rsid w:val="00DE6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1C9F4-540D-4A0D-891C-84B138AF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8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45A8C"/>
    <w:pPr>
      <w:jc w:val="both"/>
    </w:pPr>
    <w:rPr>
      <w:sz w:val="20"/>
      <w:szCs w:val="20"/>
      <w:lang w:val="en-GB" w:eastAsia="en-US"/>
    </w:rPr>
  </w:style>
  <w:style w:type="character" w:customStyle="1" w:styleId="FootnoteTextChar">
    <w:name w:val="Footnote Text Char"/>
    <w:basedOn w:val="DefaultParagraphFont"/>
    <w:link w:val="FootnoteText"/>
    <w:rsid w:val="00945A8C"/>
    <w:rPr>
      <w:rFonts w:ascii="Times New Roman" w:eastAsia="SimSun" w:hAnsi="Times New Roman" w:cs="Times New Roman"/>
      <w:sz w:val="20"/>
      <w:szCs w:val="20"/>
      <w:lang w:val="en-GB"/>
    </w:rPr>
  </w:style>
  <w:style w:type="character" w:styleId="FootnoteReference">
    <w:name w:val="footnote reference"/>
    <w:uiPriority w:val="99"/>
    <w:semiHidden/>
    <w:rsid w:val="00945A8C"/>
    <w:rPr>
      <w:rFonts w:cs="Times New Roman"/>
      <w:vertAlign w:val="superscript"/>
    </w:rPr>
  </w:style>
  <w:style w:type="paragraph" w:styleId="Title">
    <w:name w:val="Title"/>
    <w:basedOn w:val="Normal"/>
    <w:link w:val="TitleChar"/>
    <w:uiPriority w:val="99"/>
    <w:qFormat/>
    <w:rsid w:val="00945A8C"/>
    <w:pPr>
      <w:shd w:val="pct35" w:color="auto" w:fill="FFFFFF"/>
      <w:jc w:val="center"/>
    </w:pPr>
    <w:rPr>
      <w:rFonts w:ascii="Tahoma" w:hAnsi="Tahoma" w:cs="Tahoma"/>
      <w:b/>
      <w:sz w:val="20"/>
      <w:szCs w:val="20"/>
      <w:lang w:val="en-GB" w:eastAsia="en-US"/>
    </w:rPr>
  </w:style>
  <w:style w:type="character" w:customStyle="1" w:styleId="TitleChar">
    <w:name w:val="Title Char"/>
    <w:basedOn w:val="DefaultParagraphFont"/>
    <w:link w:val="Title"/>
    <w:uiPriority w:val="99"/>
    <w:rsid w:val="00945A8C"/>
    <w:rPr>
      <w:rFonts w:ascii="Tahoma" w:eastAsia="SimSun" w:hAnsi="Tahoma" w:cs="Tahoma"/>
      <w:b/>
      <w:sz w:val="20"/>
      <w:szCs w:val="20"/>
      <w:shd w:val="pct35" w:color="auto" w:fill="FFFFFF"/>
      <w:lang w:val="en-GB"/>
    </w:rPr>
  </w:style>
  <w:style w:type="paragraph" w:styleId="BalloonText">
    <w:name w:val="Balloon Text"/>
    <w:basedOn w:val="Normal"/>
    <w:link w:val="BalloonTextChar"/>
    <w:uiPriority w:val="99"/>
    <w:semiHidden/>
    <w:unhideWhenUsed/>
    <w:rsid w:val="00945A8C"/>
    <w:rPr>
      <w:rFonts w:ascii="Tahoma" w:hAnsi="Tahoma" w:cs="Tahoma"/>
      <w:sz w:val="16"/>
      <w:szCs w:val="16"/>
    </w:rPr>
  </w:style>
  <w:style w:type="character" w:customStyle="1" w:styleId="BalloonTextChar">
    <w:name w:val="Balloon Text Char"/>
    <w:basedOn w:val="DefaultParagraphFont"/>
    <w:link w:val="BalloonText"/>
    <w:uiPriority w:val="99"/>
    <w:semiHidden/>
    <w:rsid w:val="00945A8C"/>
    <w:rPr>
      <w:rFonts w:ascii="Tahoma" w:eastAsia="SimSun" w:hAnsi="Tahoma" w:cs="Tahoma"/>
      <w:sz w:val="16"/>
      <w:szCs w:val="16"/>
      <w:lang w:eastAsia="zh-CN"/>
    </w:rPr>
  </w:style>
  <w:style w:type="paragraph" w:styleId="Header">
    <w:name w:val="header"/>
    <w:basedOn w:val="Normal"/>
    <w:link w:val="HeaderChar"/>
    <w:uiPriority w:val="99"/>
    <w:unhideWhenUsed/>
    <w:rsid w:val="00945A8C"/>
    <w:pPr>
      <w:tabs>
        <w:tab w:val="center" w:pos="4680"/>
        <w:tab w:val="right" w:pos="9360"/>
      </w:tabs>
    </w:pPr>
  </w:style>
  <w:style w:type="character" w:customStyle="1" w:styleId="HeaderChar">
    <w:name w:val="Header Char"/>
    <w:basedOn w:val="DefaultParagraphFont"/>
    <w:link w:val="Header"/>
    <w:uiPriority w:val="99"/>
    <w:rsid w:val="00945A8C"/>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945A8C"/>
    <w:pPr>
      <w:tabs>
        <w:tab w:val="center" w:pos="4680"/>
        <w:tab w:val="right" w:pos="9360"/>
      </w:tabs>
    </w:pPr>
  </w:style>
  <w:style w:type="character" w:customStyle="1" w:styleId="FooterChar">
    <w:name w:val="Footer Char"/>
    <w:basedOn w:val="DefaultParagraphFont"/>
    <w:link w:val="Footer"/>
    <w:uiPriority w:val="99"/>
    <w:rsid w:val="00945A8C"/>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Esquivel, Eric</cp:lastModifiedBy>
  <cp:revision>2</cp:revision>
  <dcterms:created xsi:type="dcterms:W3CDTF">2014-05-22T15:26:00Z</dcterms:created>
  <dcterms:modified xsi:type="dcterms:W3CDTF">2014-05-22T15:39:00Z</dcterms:modified>
</cp:coreProperties>
</file>