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E28" w:rsidRDefault="000E3E28" w:rsidP="000E3E28">
      <w:pPr>
        <w:jc w:val="right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ANEEX II</w:t>
      </w:r>
    </w:p>
    <w:p w:rsidR="006343FB" w:rsidRPr="006343FB" w:rsidRDefault="006343FB" w:rsidP="006343FB">
      <w:pPr>
        <w:jc w:val="center"/>
        <w:rPr>
          <w:rFonts w:ascii="Arial" w:hAnsi="Arial" w:cs="Arial"/>
          <w:b/>
          <w:caps/>
        </w:rPr>
      </w:pPr>
      <w:r w:rsidRPr="006343FB">
        <w:rPr>
          <w:rFonts w:ascii="Arial" w:hAnsi="Arial" w:cs="Arial"/>
          <w:b/>
          <w:caps/>
        </w:rPr>
        <w:t>Sub – Regional Workshop for World Heritage National Focal Points in the Central, Eastern and South-Eastern Europe</w:t>
      </w:r>
    </w:p>
    <w:p w:rsidR="006343FB" w:rsidRPr="006343FB" w:rsidRDefault="006343FB" w:rsidP="000E3E28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6343FB">
        <w:rPr>
          <w:rFonts w:ascii="Arial" w:hAnsi="Arial" w:cs="Arial"/>
          <w:b/>
          <w:caps/>
        </w:rPr>
        <w:t>Tbilisi, Georgia</w:t>
      </w:r>
    </w:p>
    <w:p w:rsidR="006343FB" w:rsidRDefault="006343FB" w:rsidP="000E3E28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caps/>
        </w:rPr>
      </w:pPr>
      <w:r w:rsidRPr="006343FB">
        <w:rPr>
          <w:rFonts w:ascii="Arial" w:hAnsi="Arial" w:cs="Arial"/>
          <w:b/>
          <w:caps/>
        </w:rPr>
        <w:t>14 – 16 November 2012</w:t>
      </w:r>
    </w:p>
    <w:p w:rsidR="006343FB" w:rsidRDefault="006343FB" w:rsidP="006343FB">
      <w:pPr>
        <w:jc w:val="center"/>
        <w:rPr>
          <w:rFonts w:ascii="Arial" w:hAnsi="Arial" w:cs="Arial"/>
          <w:b/>
          <w:caps/>
        </w:rPr>
      </w:pPr>
      <w:r w:rsidRPr="006343FB">
        <w:rPr>
          <w:rFonts w:ascii="Arial" w:hAnsi="Arial" w:cs="Arial"/>
          <w:b/>
          <w:caps/>
        </w:rPr>
        <w:t>preparatory questionnaire for the discussion platforms</w:t>
      </w:r>
    </w:p>
    <w:p w:rsidR="000548B3" w:rsidRDefault="00774AD7" w:rsidP="00774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color w:val="FF0000"/>
        </w:rPr>
      </w:pPr>
      <w:r w:rsidRPr="00B6134B">
        <w:rPr>
          <w:rFonts w:ascii="Arial" w:hAnsi="Arial" w:cs="Arial"/>
          <w:b/>
          <w:caps/>
          <w:color w:val="FF0000"/>
        </w:rPr>
        <w:t>P</w:t>
      </w:r>
      <w:r w:rsidRPr="00B6134B">
        <w:rPr>
          <w:rFonts w:ascii="Arial" w:hAnsi="Arial" w:cs="Arial"/>
          <w:b/>
          <w:color w:val="FF0000"/>
        </w:rPr>
        <w:t xml:space="preserve">lease </w:t>
      </w:r>
      <w:r w:rsidR="000548B3">
        <w:rPr>
          <w:rFonts w:ascii="Arial" w:hAnsi="Arial" w:cs="Arial"/>
          <w:b/>
          <w:color w:val="FF0000"/>
        </w:rPr>
        <w:t>find below questions prepared in view of establishing a constructive dialogue during the workshop, as well as of facilitating</w:t>
      </w:r>
      <w:r w:rsidR="000548B3" w:rsidRPr="000548B3">
        <w:rPr>
          <w:rFonts w:ascii="Arial" w:hAnsi="Arial" w:cs="Arial"/>
          <w:b/>
          <w:color w:val="FF0000"/>
        </w:rPr>
        <w:t xml:space="preserve"> management of information and preparation of the final report of this workshop</w:t>
      </w:r>
      <w:r w:rsidR="000548B3">
        <w:rPr>
          <w:rFonts w:ascii="Arial" w:hAnsi="Arial" w:cs="Arial"/>
          <w:b/>
          <w:color w:val="FF0000"/>
        </w:rPr>
        <w:t>.</w:t>
      </w:r>
    </w:p>
    <w:p w:rsidR="000548B3" w:rsidRDefault="000548B3" w:rsidP="00774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:rsidR="00B6134B" w:rsidRPr="00B6134B" w:rsidRDefault="000548B3" w:rsidP="00774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You are invited to submit</w:t>
      </w:r>
      <w:r w:rsidR="00774AD7" w:rsidRPr="00B6134B">
        <w:rPr>
          <w:rFonts w:ascii="Arial" w:hAnsi="Arial" w:cs="Arial"/>
          <w:b/>
          <w:color w:val="FF0000"/>
        </w:rPr>
        <w:t xml:space="preserve"> your </w:t>
      </w:r>
      <w:r>
        <w:rPr>
          <w:rFonts w:ascii="Arial" w:hAnsi="Arial" w:cs="Arial"/>
          <w:b/>
          <w:color w:val="FF0000"/>
        </w:rPr>
        <w:t xml:space="preserve">written </w:t>
      </w:r>
      <w:r w:rsidR="00B6134B" w:rsidRPr="00B6134B">
        <w:rPr>
          <w:rFonts w:ascii="Arial" w:hAnsi="Arial" w:cs="Arial"/>
          <w:b/>
          <w:color w:val="FF0000"/>
        </w:rPr>
        <w:t>contributions/responses</w:t>
      </w:r>
      <w:r w:rsidR="00774AD7" w:rsidRPr="00B6134B">
        <w:rPr>
          <w:rFonts w:ascii="Arial" w:hAnsi="Arial" w:cs="Arial"/>
          <w:b/>
          <w:color w:val="FF0000"/>
        </w:rPr>
        <w:t xml:space="preserve"> </w:t>
      </w:r>
      <w:r w:rsidR="00B6134B" w:rsidRPr="00B6134B">
        <w:rPr>
          <w:rFonts w:ascii="Arial" w:hAnsi="Arial" w:cs="Arial"/>
          <w:b/>
          <w:color w:val="FF0000"/>
        </w:rPr>
        <w:t>in electronic form</w:t>
      </w:r>
      <w:r w:rsidR="00774AD7" w:rsidRPr="00B6134B">
        <w:rPr>
          <w:rFonts w:ascii="Arial" w:hAnsi="Arial" w:cs="Arial"/>
          <w:b/>
          <w:color w:val="FF0000"/>
        </w:rPr>
        <w:t xml:space="preserve"> to </w:t>
      </w:r>
    </w:p>
    <w:p w:rsidR="000548B3" w:rsidRPr="00B6134B" w:rsidRDefault="00774AD7" w:rsidP="00774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color w:val="FF0000"/>
        </w:rPr>
      </w:pPr>
      <w:proofErr w:type="gramStart"/>
      <w:r w:rsidRPr="00B6134B">
        <w:rPr>
          <w:rFonts w:ascii="Arial" w:hAnsi="Arial" w:cs="Arial"/>
          <w:b/>
          <w:color w:val="FF0000"/>
        </w:rPr>
        <w:t>the</w:t>
      </w:r>
      <w:proofErr w:type="gramEnd"/>
      <w:r w:rsidRPr="00B6134B">
        <w:rPr>
          <w:rFonts w:ascii="Arial" w:hAnsi="Arial" w:cs="Arial"/>
          <w:b/>
          <w:color w:val="FF0000"/>
        </w:rPr>
        <w:t xml:space="preserve"> World Heritage Centre by </w:t>
      </w:r>
      <w:r w:rsidRPr="00B6134B">
        <w:rPr>
          <w:rFonts w:ascii="Arial" w:hAnsi="Arial" w:cs="Arial"/>
          <w:b/>
          <w:color w:val="FF0000"/>
          <w:u w:val="single"/>
        </w:rPr>
        <w:t>10 December 2012</w:t>
      </w:r>
    </w:p>
    <w:p w:rsidR="000E3E28" w:rsidRDefault="000E3E28" w:rsidP="000E3E28">
      <w:pPr>
        <w:spacing w:after="0" w:line="240" w:lineRule="auto"/>
        <w:jc w:val="center"/>
        <w:rPr>
          <w:rFonts w:ascii="Arial" w:hAnsi="Arial" w:cs="Arial"/>
          <w:b/>
        </w:rPr>
      </w:pPr>
    </w:p>
    <w:p w:rsidR="005D3414" w:rsidRDefault="00296317" w:rsidP="000E3E28">
      <w:pPr>
        <w:spacing w:after="0" w:line="240" w:lineRule="auto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T</w:t>
      </w:r>
      <w:r w:rsidR="0033397D" w:rsidRPr="0033397D">
        <w:rPr>
          <w:rFonts w:ascii="Arial" w:hAnsi="Arial" w:cs="Arial"/>
          <w:b/>
        </w:rPr>
        <w:t xml:space="preserve">he Periodic Reporting </w:t>
      </w:r>
      <w:r w:rsidR="005D3414">
        <w:rPr>
          <w:rFonts w:ascii="Arial" w:hAnsi="Arial" w:cs="Arial"/>
          <w:b/>
        </w:rPr>
        <w:t>exercise</w:t>
      </w:r>
      <w:r>
        <w:rPr>
          <w:rFonts w:ascii="Arial" w:hAnsi="Arial" w:cs="Arial"/>
          <w:b/>
        </w:rPr>
        <w:t xml:space="preserve"> </w:t>
      </w:r>
      <w:r w:rsidR="005D3414" w:rsidRPr="005D3414">
        <w:rPr>
          <w:rFonts w:ascii="Arial" w:hAnsi="Arial" w:cs="Arial"/>
          <w:b/>
        </w:rPr>
        <w:t xml:space="preserve">in support of the implementation of the “5Cs” Strategic Objectives adopted by the </w:t>
      </w:r>
      <w:r w:rsidR="005D3414">
        <w:rPr>
          <w:rFonts w:ascii="Arial" w:hAnsi="Arial" w:cs="Arial"/>
          <w:b/>
        </w:rPr>
        <w:t xml:space="preserve">World Heritage </w:t>
      </w:r>
      <w:r w:rsidR="005D3414" w:rsidRPr="005D3414">
        <w:rPr>
          <w:rFonts w:ascii="Arial" w:hAnsi="Arial" w:cs="Arial"/>
          <w:b/>
        </w:rPr>
        <w:t>Committee</w:t>
      </w:r>
      <w:r w:rsidR="005D3414">
        <w:rPr>
          <w:rFonts w:ascii="Arial" w:hAnsi="Arial" w:cs="Arial"/>
          <w:b/>
        </w:rPr>
        <w:t>.</w:t>
      </w:r>
      <w:proofErr w:type="gramEnd"/>
      <w:r w:rsidR="005D3414">
        <w:rPr>
          <w:rFonts w:ascii="Arial" w:hAnsi="Arial" w:cs="Arial"/>
          <w:b/>
        </w:rPr>
        <w:t xml:space="preserve"> </w:t>
      </w:r>
      <w:r w:rsidR="005D3414" w:rsidRPr="005D3414">
        <w:rPr>
          <w:rFonts w:ascii="Arial" w:hAnsi="Arial" w:cs="Arial"/>
          <w:b/>
        </w:rPr>
        <w:t xml:space="preserve"> </w:t>
      </w:r>
    </w:p>
    <w:p w:rsidR="000E3E28" w:rsidRDefault="000E3E28" w:rsidP="000E3E28">
      <w:pPr>
        <w:spacing w:after="0" w:line="240" w:lineRule="auto"/>
        <w:jc w:val="center"/>
        <w:rPr>
          <w:rFonts w:ascii="Arial" w:hAnsi="Arial" w:cs="Arial"/>
          <w:b/>
        </w:rPr>
      </w:pPr>
    </w:p>
    <w:p w:rsidR="006343FB" w:rsidRPr="005B2A22" w:rsidRDefault="006343FB" w:rsidP="005D3414">
      <w:pPr>
        <w:jc w:val="both"/>
        <w:rPr>
          <w:rFonts w:ascii="Arial" w:hAnsi="Arial" w:cs="Arial"/>
          <w:b/>
          <w:color w:val="FF0000"/>
        </w:rPr>
      </w:pPr>
      <w:proofErr w:type="gramStart"/>
      <w:r w:rsidRPr="005B2A22">
        <w:rPr>
          <w:rFonts w:ascii="Arial" w:hAnsi="Arial" w:cs="Arial"/>
          <w:b/>
          <w:color w:val="FF0000"/>
        </w:rPr>
        <w:t xml:space="preserve">Discussion platform </w:t>
      </w:r>
      <w:r w:rsidR="0033397D" w:rsidRPr="005B2A22">
        <w:rPr>
          <w:rFonts w:ascii="Arial" w:hAnsi="Arial" w:cs="Arial"/>
          <w:b/>
          <w:color w:val="FF0000"/>
        </w:rPr>
        <w:t>1.</w:t>
      </w:r>
      <w:proofErr w:type="gramEnd"/>
      <w:r w:rsidRPr="005B2A22">
        <w:rPr>
          <w:rFonts w:ascii="Arial" w:hAnsi="Arial" w:cs="Arial"/>
          <w:b/>
          <w:color w:val="FF0000"/>
        </w:rPr>
        <w:t xml:space="preserve"> </w:t>
      </w:r>
      <w:r w:rsidR="00774AD7" w:rsidRPr="00774AD7">
        <w:rPr>
          <w:rFonts w:ascii="Arial" w:hAnsi="Arial" w:cs="Arial"/>
          <w:b/>
          <w:color w:val="FF0000"/>
        </w:rPr>
        <w:t>The Periodic Reporting exercise as an opportunity to implement measures towards making the World Heritage List more representative, balanced and credible</w:t>
      </w:r>
    </w:p>
    <w:p w:rsidR="00D43653" w:rsidRPr="005B2A22" w:rsidRDefault="004123B2" w:rsidP="004123B2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B2A22">
        <w:rPr>
          <w:rFonts w:ascii="Arial" w:hAnsi="Arial" w:cs="Arial"/>
        </w:rPr>
        <w:t>W</w:t>
      </w:r>
      <w:r w:rsidR="00B6134B">
        <w:rPr>
          <w:rFonts w:ascii="Arial" w:hAnsi="Arial" w:cs="Arial"/>
        </w:rPr>
        <w:t>hat are the</w:t>
      </w:r>
      <w:r w:rsidRPr="005B2A22">
        <w:rPr>
          <w:rFonts w:ascii="Arial" w:hAnsi="Arial" w:cs="Arial"/>
        </w:rPr>
        <w:t xml:space="preserve"> main obstacles and difficulties encountered in the process </w:t>
      </w:r>
      <w:r w:rsidR="00D43653" w:rsidRPr="005B2A22">
        <w:rPr>
          <w:rFonts w:ascii="Arial" w:hAnsi="Arial" w:cs="Arial"/>
        </w:rPr>
        <w:t>of revision of the Tentative List</w:t>
      </w:r>
      <w:r w:rsidR="000E3E28">
        <w:rPr>
          <w:rFonts w:ascii="Arial" w:hAnsi="Arial" w:cs="Arial"/>
        </w:rPr>
        <w:t>s</w:t>
      </w:r>
      <w:r w:rsidR="00D43653" w:rsidRPr="005B2A22">
        <w:rPr>
          <w:rFonts w:ascii="Arial" w:hAnsi="Arial" w:cs="Arial"/>
        </w:rPr>
        <w:t xml:space="preserve">?  </w:t>
      </w:r>
    </w:p>
    <w:p w:rsidR="004123B2" w:rsidRPr="005B2A22" w:rsidRDefault="004123B2" w:rsidP="004123B2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B2A22">
        <w:rPr>
          <w:rFonts w:ascii="Arial" w:hAnsi="Arial" w:cs="Arial"/>
        </w:rPr>
        <w:t xml:space="preserve">Has (have) any particular institution(s) been assigned </w:t>
      </w:r>
      <w:r w:rsidR="00B6134B">
        <w:rPr>
          <w:rFonts w:ascii="Arial" w:hAnsi="Arial" w:cs="Arial"/>
        </w:rPr>
        <w:t xml:space="preserve">with </w:t>
      </w:r>
      <w:r w:rsidRPr="005B2A22">
        <w:rPr>
          <w:rFonts w:ascii="Arial" w:hAnsi="Arial" w:cs="Arial"/>
        </w:rPr>
        <w:t xml:space="preserve">the responsibility </w:t>
      </w:r>
      <w:r w:rsidR="00B6134B">
        <w:rPr>
          <w:rFonts w:ascii="Arial" w:hAnsi="Arial" w:cs="Arial"/>
        </w:rPr>
        <w:t xml:space="preserve">of </w:t>
      </w:r>
      <w:r w:rsidRPr="005B2A22">
        <w:rPr>
          <w:rFonts w:ascii="Arial" w:hAnsi="Arial" w:cs="Arial"/>
        </w:rPr>
        <w:t xml:space="preserve">identifying </w:t>
      </w:r>
      <w:r w:rsidR="00B6134B">
        <w:rPr>
          <w:rFonts w:ascii="Arial" w:hAnsi="Arial" w:cs="Arial"/>
        </w:rPr>
        <w:t>sites for Tentative Lists/nomination</w:t>
      </w:r>
      <w:r w:rsidR="000E3E28">
        <w:rPr>
          <w:rFonts w:ascii="Arial" w:hAnsi="Arial" w:cs="Arial"/>
        </w:rPr>
        <w:t>s</w:t>
      </w:r>
      <w:r w:rsidR="00B6134B">
        <w:rPr>
          <w:rFonts w:ascii="Arial" w:hAnsi="Arial" w:cs="Arial"/>
        </w:rPr>
        <w:t>?</w:t>
      </w:r>
    </w:p>
    <w:p w:rsidR="00A62EE2" w:rsidRDefault="00B6134B" w:rsidP="004123B2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Have your country developed a mechanism to analyze each nomination process of sites proposed for inscription in view </w:t>
      </w:r>
      <w:r w:rsidR="000E3E28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improv</w:t>
      </w:r>
      <w:r w:rsidR="000E3E28">
        <w:rPr>
          <w:rFonts w:ascii="Arial" w:hAnsi="Arial" w:cs="Arial"/>
        </w:rPr>
        <w:t>ing the</w:t>
      </w:r>
      <w:r>
        <w:rPr>
          <w:rFonts w:ascii="Arial" w:hAnsi="Arial" w:cs="Arial"/>
        </w:rPr>
        <w:t xml:space="preserve"> nomination process in your country by  identifying achievements/best practices/gaps </w:t>
      </w:r>
      <w:r w:rsidR="003E048A">
        <w:rPr>
          <w:rFonts w:ascii="Arial" w:hAnsi="Arial" w:cs="Arial"/>
        </w:rPr>
        <w:t>?</w:t>
      </w:r>
    </w:p>
    <w:p w:rsidR="003E048A" w:rsidRPr="003E048A" w:rsidRDefault="00B6134B" w:rsidP="003E048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Does your country have an experience with proposing </w:t>
      </w:r>
      <w:r w:rsidR="003E048A" w:rsidRPr="003E048A">
        <w:rPr>
          <w:rFonts w:ascii="Arial" w:hAnsi="Arial" w:cs="Arial"/>
        </w:rPr>
        <w:t>modifications to the</w:t>
      </w:r>
      <w:r>
        <w:rPr>
          <w:rFonts w:ascii="Arial" w:hAnsi="Arial" w:cs="Arial"/>
        </w:rPr>
        <w:t xml:space="preserve"> inscribed </w:t>
      </w:r>
      <w:r w:rsidRPr="003E048A">
        <w:rPr>
          <w:rFonts w:ascii="Arial" w:hAnsi="Arial" w:cs="Arial"/>
        </w:rPr>
        <w:t>World</w:t>
      </w:r>
      <w:r w:rsidR="003E048A" w:rsidRPr="003E048A">
        <w:rPr>
          <w:rFonts w:ascii="Arial" w:hAnsi="Arial" w:cs="Arial"/>
        </w:rPr>
        <w:t xml:space="preserve"> Heritage properties’ boundaries, buffer zones, name changes and revisi</w:t>
      </w:r>
      <w:r w:rsidR="003E048A">
        <w:rPr>
          <w:rFonts w:ascii="Arial" w:hAnsi="Arial" w:cs="Arial"/>
        </w:rPr>
        <w:t>on of criteria?</w:t>
      </w:r>
      <w:r>
        <w:rPr>
          <w:rFonts w:ascii="Arial" w:hAnsi="Arial" w:cs="Arial"/>
        </w:rPr>
        <w:t xml:space="preserve"> Please provide examples.</w:t>
      </w:r>
    </w:p>
    <w:p w:rsidR="006343FB" w:rsidRPr="005B2A22" w:rsidRDefault="00E86E90" w:rsidP="00E86E90">
      <w:pPr>
        <w:jc w:val="both"/>
        <w:rPr>
          <w:rFonts w:ascii="Arial" w:hAnsi="Arial" w:cs="Arial"/>
          <w:b/>
          <w:color w:val="FF0000"/>
        </w:rPr>
      </w:pPr>
      <w:proofErr w:type="gramStart"/>
      <w:r w:rsidRPr="005B2A22">
        <w:rPr>
          <w:rFonts w:ascii="Arial" w:hAnsi="Arial" w:cs="Arial"/>
          <w:b/>
          <w:color w:val="FF0000"/>
        </w:rPr>
        <w:t>Discussion platform 2.</w:t>
      </w:r>
      <w:proofErr w:type="gramEnd"/>
      <w:r w:rsidRPr="005B2A22">
        <w:rPr>
          <w:rFonts w:ascii="Arial" w:hAnsi="Arial" w:cs="Arial"/>
          <w:b/>
          <w:color w:val="FF0000"/>
        </w:rPr>
        <w:t xml:space="preserve"> Periodic Reporting </w:t>
      </w:r>
      <w:r w:rsidR="00C82C2D" w:rsidRPr="00C82C2D">
        <w:rPr>
          <w:rFonts w:ascii="Arial" w:hAnsi="Arial" w:cs="Arial"/>
          <w:b/>
          <w:color w:val="FF0000"/>
        </w:rPr>
        <w:t xml:space="preserve">exercise </w:t>
      </w:r>
      <w:r w:rsidRPr="005B2A22">
        <w:rPr>
          <w:rFonts w:ascii="Arial" w:hAnsi="Arial" w:cs="Arial"/>
          <w:b/>
          <w:color w:val="FF0000"/>
        </w:rPr>
        <w:t>as a</w:t>
      </w:r>
      <w:r w:rsidR="003E048A">
        <w:rPr>
          <w:rFonts w:ascii="Arial" w:hAnsi="Arial" w:cs="Arial"/>
          <w:b/>
          <w:color w:val="FF0000"/>
        </w:rPr>
        <w:t>n important</w:t>
      </w:r>
      <w:r w:rsidRPr="005B2A22">
        <w:rPr>
          <w:rFonts w:ascii="Arial" w:hAnsi="Arial" w:cs="Arial"/>
          <w:b/>
          <w:color w:val="FF0000"/>
        </w:rPr>
        <w:t xml:space="preserve"> tool for </w:t>
      </w:r>
      <w:r w:rsidR="003E048A">
        <w:rPr>
          <w:rFonts w:ascii="Arial" w:hAnsi="Arial" w:cs="Arial"/>
          <w:b/>
          <w:color w:val="FF0000"/>
        </w:rPr>
        <w:t>more effective</w:t>
      </w:r>
      <w:r w:rsidRPr="005B2A22">
        <w:rPr>
          <w:rFonts w:ascii="Arial" w:hAnsi="Arial" w:cs="Arial"/>
          <w:b/>
          <w:color w:val="FF0000"/>
        </w:rPr>
        <w:t xml:space="preserve"> </w:t>
      </w:r>
      <w:r w:rsidR="003E048A">
        <w:rPr>
          <w:rFonts w:ascii="Arial" w:hAnsi="Arial" w:cs="Arial"/>
          <w:b/>
          <w:color w:val="FF0000"/>
        </w:rPr>
        <w:t xml:space="preserve"> </w:t>
      </w:r>
      <w:r w:rsidRPr="005B2A22">
        <w:rPr>
          <w:rFonts w:ascii="Arial" w:hAnsi="Arial" w:cs="Arial"/>
          <w:b/>
          <w:color w:val="FF0000"/>
        </w:rPr>
        <w:t xml:space="preserve"> </w:t>
      </w:r>
      <w:r w:rsidR="003E048A" w:rsidRPr="003E048A">
        <w:rPr>
          <w:rFonts w:ascii="Arial" w:hAnsi="Arial" w:cs="Arial"/>
          <w:b/>
          <w:color w:val="FF0000"/>
        </w:rPr>
        <w:t xml:space="preserve">long term </w:t>
      </w:r>
      <w:r w:rsidRPr="005B2A22">
        <w:rPr>
          <w:rFonts w:ascii="Arial" w:hAnsi="Arial" w:cs="Arial"/>
          <w:b/>
          <w:color w:val="FF0000"/>
        </w:rPr>
        <w:t>Conservation of World Heritage properties</w:t>
      </w:r>
      <w:r w:rsidR="003E048A" w:rsidRPr="003E048A">
        <w:t xml:space="preserve"> </w:t>
      </w:r>
      <w:r w:rsidR="003E048A">
        <w:rPr>
          <w:rFonts w:ascii="Arial" w:hAnsi="Arial" w:cs="Arial"/>
          <w:b/>
          <w:color w:val="FF0000"/>
        </w:rPr>
        <w:t xml:space="preserve"> </w:t>
      </w:r>
    </w:p>
    <w:p w:rsidR="00D04367" w:rsidRPr="00D04367" w:rsidRDefault="00D04367" w:rsidP="00D0436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How did your State Party use the results of the 1</w:t>
      </w:r>
      <w:r w:rsidRPr="00D04367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cycle of the</w:t>
      </w:r>
      <w:r w:rsidRPr="00D04367">
        <w:rPr>
          <w:rFonts w:ascii="Arial" w:hAnsi="Arial" w:cs="Arial"/>
        </w:rPr>
        <w:t xml:space="preserve"> Periodic Reporting exercise</w:t>
      </w:r>
      <w:r>
        <w:rPr>
          <w:rFonts w:ascii="Arial" w:hAnsi="Arial" w:cs="Arial"/>
        </w:rPr>
        <w:t xml:space="preserve"> to improve the conservation of WH properties in your country?</w:t>
      </w:r>
      <w:r w:rsidRPr="00D043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7D173B" w:rsidRDefault="007D173B" w:rsidP="007D173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B2A22">
        <w:rPr>
          <w:rFonts w:ascii="Arial" w:hAnsi="Arial" w:cs="Arial"/>
        </w:rPr>
        <w:t xml:space="preserve">How to effectively use </w:t>
      </w:r>
      <w:r w:rsidR="008647AD" w:rsidRPr="005B2A22">
        <w:rPr>
          <w:rFonts w:ascii="Arial" w:hAnsi="Arial" w:cs="Arial"/>
        </w:rPr>
        <w:t xml:space="preserve">the </w:t>
      </w:r>
      <w:r w:rsidR="00D04367">
        <w:rPr>
          <w:rFonts w:ascii="Arial" w:hAnsi="Arial" w:cs="Arial"/>
        </w:rPr>
        <w:t xml:space="preserve">reflection provoked by the </w:t>
      </w:r>
      <w:r w:rsidRPr="005B2A22">
        <w:rPr>
          <w:rFonts w:ascii="Arial" w:hAnsi="Arial" w:cs="Arial"/>
        </w:rPr>
        <w:t>Periodic Reporting exercise</w:t>
      </w:r>
      <w:r w:rsidR="00D04367">
        <w:rPr>
          <w:rFonts w:ascii="Arial" w:hAnsi="Arial" w:cs="Arial"/>
        </w:rPr>
        <w:t xml:space="preserve"> </w:t>
      </w:r>
      <w:r w:rsidRPr="005B2A22">
        <w:rPr>
          <w:rFonts w:ascii="Arial" w:hAnsi="Arial" w:cs="Arial"/>
        </w:rPr>
        <w:t>to improve</w:t>
      </w:r>
      <w:r w:rsidR="008647AD" w:rsidRPr="005B2A22">
        <w:rPr>
          <w:rFonts w:ascii="Arial" w:hAnsi="Arial" w:cs="Arial"/>
        </w:rPr>
        <w:t xml:space="preserve"> </w:t>
      </w:r>
      <w:r w:rsidR="00ED7BF9">
        <w:rPr>
          <w:rFonts w:ascii="Arial" w:hAnsi="Arial" w:cs="Arial"/>
        </w:rPr>
        <w:t xml:space="preserve">the </w:t>
      </w:r>
      <w:r w:rsidRPr="005B2A22">
        <w:rPr>
          <w:rFonts w:ascii="Arial" w:hAnsi="Arial" w:cs="Arial"/>
        </w:rPr>
        <w:t xml:space="preserve">legal and administrative measures for the protection, conservation, </w:t>
      </w:r>
      <w:r w:rsidR="008647AD" w:rsidRPr="005B2A22">
        <w:rPr>
          <w:rFonts w:ascii="Arial" w:hAnsi="Arial" w:cs="Arial"/>
        </w:rPr>
        <w:t xml:space="preserve">management </w:t>
      </w:r>
      <w:r w:rsidRPr="005B2A22">
        <w:rPr>
          <w:rFonts w:ascii="Arial" w:hAnsi="Arial" w:cs="Arial"/>
        </w:rPr>
        <w:t>of cultural and natural</w:t>
      </w:r>
      <w:r w:rsidR="008647AD" w:rsidRPr="005B2A22">
        <w:rPr>
          <w:rFonts w:ascii="Arial" w:hAnsi="Arial" w:cs="Arial"/>
        </w:rPr>
        <w:t xml:space="preserve"> World H</w:t>
      </w:r>
      <w:r w:rsidRPr="005B2A22">
        <w:rPr>
          <w:rFonts w:ascii="Arial" w:hAnsi="Arial" w:cs="Arial"/>
        </w:rPr>
        <w:t>eritage</w:t>
      </w:r>
      <w:r w:rsidR="008647AD" w:rsidRPr="005B2A22">
        <w:rPr>
          <w:rFonts w:ascii="Arial" w:hAnsi="Arial" w:cs="Arial"/>
        </w:rPr>
        <w:t>?</w:t>
      </w:r>
    </w:p>
    <w:p w:rsidR="00ED7BF9" w:rsidRDefault="000F79E3" w:rsidP="00ED7BF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96317">
        <w:rPr>
          <w:rFonts w:ascii="Arial" w:hAnsi="Arial" w:cs="Arial"/>
        </w:rPr>
        <w:t xml:space="preserve">Please indicate current National Heritage Strategies, Policies and/or </w:t>
      </w:r>
      <w:proofErr w:type="spellStart"/>
      <w:r w:rsidRPr="00296317">
        <w:rPr>
          <w:rFonts w:ascii="Arial" w:hAnsi="Arial" w:cs="Arial"/>
        </w:rPr>
        <w:t>Programmes</w:t>
      </w:r>
      <w:proofErr w:type="spellEnd"/>
      <w:r w:rsidR="00296317" w:rsidRPr="00296317">
        <w:rPr>
          <w:rFonts w:ascii="Arial" w:hAnsi="Arial" w:cs="Arial"/>
        </w:rPr>
        <w:t xml:space="preserve">. </w:t>
      </w:r>
      <w:r w:rsidR="00ED7BF9" w:rsidRPr="00296317">
        <w:rPr>
          <w:rFonts w:ascii="Arial" w:hAnsi="Arial" w:cs="Arial"/>
        </w:rPr>
        <w:t>Do</w:t>
      </w:r>
      <w:r w:rsidR="00ED7BF9">
        <w:rPr>
          <w:rFonts w:ascii="Arial" w:hAnsi="Arial" w:cs="Arial"/>
        </w:rPr>
        <w:t xml:space="preserve"> </w:t>
      </w:r>
      <w:r w:rsidR="00ED7BF9" w:rsidRPr="00296317">
        <w:rPr>
          <w:rFonts w:ascii="Arial" w:hAnsi="Arial" w:cs="Arial"/>
        </w:rPr>
        <w:t>these</w:t>
      </w:r>
      <w:r w:rsidR="00ED7BF9">
        <w:rPr>
          <w:rFonts w:ascii="Arial" w:hAnsi="Arial" w:cs="Arial"/>
        </w:rPr>
        <w:t xml:space="preserve"> strategies or </w:t>
      </w:r>
      <w:proofErr w:type="spellStart"/>
      <w:r w:rsidR="00ED7BF9">
        <w:rPr>
          <w:rFonts w:ascii="Arial" w:hAnsi="Arial" w:cs="Arial"/>
        </w:rPr>
        <w:t>programmes</w:t>
      </w:r>
      <w:proofErr w:type="spellEnd"/>
      <w:r w:rsidR="00ED7BF9" w:rsidRPr="00296317">
        <w:rPr>
          <w:rFonts w:ascii="Arial" w:hAnsi="Arial" w:cs="Arial"/>
        </w:rPr>
        <w:t xml:space="preserve"> </w:t>
      </w:r>
      <w:r w:rsidR="00ED7BF9" w:rsidRPr="000F79E3">
        <w:rPr>
          <w:rFonts w:ascii="Arial" w:hAnsi="Arial" w:cs="Arial"/>
        </w:rPr>
        <w:t>relate to the sustainable pro</w:t>
      </w:r>
      <w:r w:rsidR="00ED7BF9">
        <w:rPr>
          <w:rFonts w:ascii="Arial" w:hAnsi="Arial" w:cs="Arial"/>
        </w:rPr>
        <w:t xml:space="preserve">tection of cultural and natural </w:t>
      </w:r>
      <w:r w:rsidR="00ED7BF9" w:rsidRPr="000F79E3">
        <w:rPr>
          <w:rFonts w:ascii="Arial" w:hAnsi="Arial" w:cs="Arial"/>
        </w:rPr>
        <w:t>heritage</w:t>
      </w:r>
      <w:r w:rsidR="00ED7BF9" w:rsidRPr="00296317">
        <w:rPr>
          <w:rFonts w:ascii="Arial" w:hAnsi="Arial" w:cs="Arial"/>
        </w:rPr>
        <w:t>?</w:t>
      </w:r>
    </w:p>
    <w:p w:rsidR="000E3E28" w:rsidRDefault="00ED7BF9" w:rsidP="00ED7BF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0E3E28">
        <w:rPr>
          <w:rFonts w:ascii="Arial" w:hAnsi="Arial" w:cs="Arial"/>
        </w:rPr>
        <w:t xml:space="preserve">Are these strategies or </w:t>
      </w:r>
      <w:proofErr w:type="spellStart"/>
      <w:r w:rsidRPr="000E3E28">
        <w:rPr>
          <w:rFonts w:ascii="Arial" w:hAnsi="Arial" w:cs="Arial"/>
        </w:rPr>
        <w:t>programmes</w:t>
      </w:r>
      <w:proofErr w:type="spellEnd"/>
      <w:r w:rsidRPr="000E3E28">
        <w:rPr>
          <w:rFonts w:ascii="Arial" w:hAnsi="Arial" w:cs="Arial"/>
        </w:rPr>
        <w:t xml:space="preserve"> structured according to the Strategic Objectives of the World Heritage Committee (Credibility, Conservation, Capacity building, Communication and Communities)?</w:t>
      </w:r>
      <w:r w:rsidRPr="005D3414">
        <w:t xml:space="preserve"> </w:t>
      </w:r>
      <w:r w:rsidRPr="000E3E28">
        <w:rPr>
          <w:rFonts w:ascii="Arial" w:hAnsi="Arial" w:cs="Arial"/>
        </w:rPr>
        <w:t xml:space="preserve"> </w:t>
      </w:r>
    </w:p>
    <w:p w:rsidR="00ED7BF9" w:rsidRPr="000E3E28" w:rsidRDefault="00ED7BF9" w:rsidP="00ED7BF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0E3E28">
        <w:rPr>
          <w:rFonts w:ascii="Arial" w:hAnsi="Arial" w:cs="Arial"/>
        </w:rPr>
        <w:t xml:space="preserve">What steps have been taken by your authorities to integrate the protection of World Heritage properties into these national </w:t>
      </w:r>
      <w:proofErr w:type="spellStart"/>
      <w:r w:rsidRPr="000E3E28">
        <w:rPr>
          <w:rFonts w:ascii="Arial" w:hAnsi="Arial" w:cs="Arial"/>
        </w:rPr>
        <w:t>programmes</w:t>
      </w:r>
      <w:proofErr w:type="spellEnd"/>
      <w:r w:rsidRPr="000E3E28">
        <w:rPr>
          <w:rFonts w:ascii="Arial" w:hAnsi="Arial" w:cs="Arial"/>
        </w:rPr>
        <w:t xml:space="preserve"> / annual work plan and budget provision / strategies?</w:t>
      </w:r>
    </w:p>
    <w:p w:rsidR="00E86E90" w:rsidRDefault="007D173B" w:rsidP="00AE53FC">
      <w:pPr>
        <w:spacing w:line="240" w:lineRule="auto"/>
        <w:jc w:val="both"/>
        <w:rPr>
          <w:rFonts w:ascii="Arial" w:hAnsi="Arial" w:cs="Arial"/>
          <w:b/>
          <w:color w:val="FF0000"/>
        </w:rPr>
      </w:pPr>
      <w:proofErr w:type="gramStart"/>
      <w:r w:rsidRPr="005B2A22">
        <w:rPr>
          <w:rFonts w:ascii="Arial" w:hAnsi="Arial" w:cs="Arial"/>
          <w:b/>
          <w:color w:val="FF0000"/>
        </w:rPr>
        <w:lastRenderedPageBreak/>
        <w:t>Discussion platform 3.</w:t>
      </w:r>
      <w:bookmarkStart w:id="0" w:name="_GoBack"/>
      <w:bookmarkEnd w:id="0"/>
      <w:proofErr w:type="gramEnd"/>
      <w:r w:rsidRPr="005B2A22">
        <w:rPr>
          <w:rFonts w:ascii="Arial" w:hAnsi="Arial" w:cs="Arial"/>
          <w:b/>
          <w:color w:val="FF0000"/>
        </w:rPr>
        <w:t xml:space="preserve"> </w:t>
      </w:r>
      <w:r w:rsidR="00E86E90" w:rsidRPr="005B2A22">
        <w:rPr>
          <w:rFonts w:ascii="Arial" w:hAnsi="Arial" w:cs="Arial"/>
          <w:b/>
          <w:color w:val="FF0000"/>
        </w:rPr>
        <w:t xml:space="preserve">Periodic Reporting </w:t>
      </w:r>
      <w:r w:rsidR="0076572D" w:rsidRPr="0076572D">
        <w:rPr>
          <w:rFonts w:ascii="Arial" w:hAnsi="Arial" w:cs="Arial"/>
          <w:b/>
          <w:color w:val="FF0000"/>
        </w:rPr>
        <w:t>exercise as a capacity building too</w:t>
      </w:r>
      <w:r w:rsidR="0076572D">
        <w:rPr>
          <w:rFonts w:ascii="Arial" w:hAnsi="Arial" w:cs="Arial"/>
          <w:b/>
          <w:color w:val="FF0000"/>
        </w:rPr>
        <w:t xml:space="preserve">l: promotion of </w:t>
      </w:r>
      <w:r w:rsidR="00E86E90" w:rsidRPr="005B2A22">
        <w:rPr>
          <w:rFonts w:ascii="Arial" w:hAnsi="Arial" w:cs="Arial"/>
          <w:b/>
          <w:color w:val="FF0000"/>
        </w:rPr>
        <w:t>the development of effective Capacity-Building measures</w:t>
      </w:r>
    </w:p>
    <w:p w:rsidR="00ED7BF9" w:rsidRPr="000548B3" w:rsidRDefault="00ED7BF9" w:rsidP="00AE53FC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548B3">
        <w:rPr>
          <w:rFonts w:ascii="Arial" w:hAnsi="Arial" w:cs="Arial"/>
          <w:i/>
          <w:sz w:val="20"/>
          <w:szCs w:val="20"/>
        </w:rPr>
        <w:t xml:space="preserve">Please note that we will also take into account all your responses provided in the Questionnaire on training and capacity-building for CESEE. </w:t>
      </w:r>
    </w:p>
    <w:p w:rsidR="00877618" w:rsidRDefault="00877618" w:rsidP="00AE53FC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877618">
        <w:rPr>
          <w:rFonts w:ascii="Arial" w:hAnsi="Arial" w:cs="Arial"/>
        </w:rPr>
        <w:t>How to effectively use the Periodic Reporting exercise as a capacity building tool for all stakeholders involved, at both State Party/Focal Point</w:t>
      </w:r>
      <w:r w:rsidR="0076572D">
        <w:rPr>
          <w:rFonts w:ascii="Arial" w:hAnsi="Arial" w:cs="Arial"/>
        </w:rPr>
        <w:t>,</w:t>
      </w:r>
      <w:r w:rsidRPr="00877618">
        <w:rPr>
          <w:rFonts w:ascii="Arial" w:hAnsi="Arial" w:cs="Arial"/>
        </w:rPr>
        <w:t xml:space="preserve"> local </w:t>
      </w:r>
      <w:r w:rsidR="0076572D">
        <w:rPr>
          <w:rFonts w:ascii="Arial" w:hAnsi="Arial" w:cs="Arial"/>
        </w:rPr>
        <w:t xml:space="preserve">and site manager </w:t>
      </w:r>
      <w:r w:rsidRPr="00877618">
        <w:rPr>
          <w:rFonts w:ascii="Arial" w:hAnsi="Arial" w:cs="Arial"/>
        </w:rPr>
        <w:t>levels?</w:t>
      </w:r>
    </w:p>
    <w:p w:rsidR="000F79E3" w:rsidRDefault="000F79E3" w:rsidP="00AE53FC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0F79E3">
        <w:rPr>
          <w:rFonts w:ascii="Arial" w:hAnsi="Arial" w:cs="Arial"/>
        </w:rPr>
        <w:t xml:space="preserve">Have you </w:t>
      </w:r>
      <w:proofErr w:type="spellStart"/>
      <w:r>
        <w:rPr>
          <w:rFonts w:ascii="Arial" w:hAnsi="Arial" w:cs="Arial"/>
        </w:rPr>
        <w:t>organised</w:t>
      </w:r>
      <w:proofErr w:type="spellEnd"/>
      <w:r w:rsidRPr="000F79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training seminars for </w:t>
      </w:r>
      <w:r w:rsidRPr="000F79E3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site managers on the implementation of the World Heritage Convention, and in particular on the </w:t>
      </w:r>
      <w:r w:rsidRPr="000F79E3">
        <w:rPr>
          <w:rFonts w:ascii="Arial" w:hAnsi="Arial" w:cs="Arial"/>
        </w:rPr>
        <w:t>Periodic Reporting exercise</w:t>
      </w:r>
      <w:r>
        <w:rPr>
          <w:rFonts w:ascii="Arial" w:hAnsi="Arial" w:cs="Arial"/>
        </w:rPr>
        <w:t>?</w:t>
      </w:r>
    </w:p>
    <w:p w:rsidR="00E86E90" w:rsidRPr="005B2A22" w:rsidRDefault="007D173B" w:rsidP="00AE53FC">
      <w:pPr>
        <w:spacing w:line="240" w:lineRule="auto"/>
        <w:jc w:val="both"/>
        <w:rPr>
          <w:rFonts w:ascii="Arial" w:hAnsi="Arial" w:cs="Arial"/>
          <w:b/>
          <w:color w:val="FF0000"/>
        </w:rPr>
      </w:pPr>
      <w:proofErr w:type="gramStart"/>
      <w:r w:rsidRPr="005B2A22">
        <w:rPr>
          <w:rFonts w:ascii="Arial" w:hAnsi="Arial" w:cs="Arial"/>
          <w:b/>
          <w:color w:val="FF0000"/>
        </w:rPr>
        <w:t>Discussion platform 4.</w:t>
      </w:r>
      <w:proofErr w:type="gramEnd"/>
      <w:r w:rsidRPr="005B2A22">
        <w:rPr>
          <w:rFonts w:ascii="Arial" w:hAnsi="Arial" w:cs="Arial"/>
          <w:b/>
          <w:color w:val="FF0000"/>
        </w:rPr>
        <w:t xml:space="preserve"> </w:t>
      </w:r>
      <w:r w:rsidR="00E86E90" w:rsidRPr="005B2A22">
        <w:rPr>
          <w:rFonts w:ascii="Arial" w:hAnsi="Arial" w:cs="Arial"/>
          <w:b/>
          <w:color w:val="FF0000"/>
        </w:rPr>
        <w:t>Periodic Reporting as</w:t>
      </w:r>
      <w:r w:rsidR="00186F29" w:rsidRPr="00186F29">
        <w:rPr>
          <w:rFonts w:ascii="Arial" w:hAnsi="Arial" w:cs="Arial"/>
          <w:b/>
          <w:color w:val="FF0000"/>
        </w:rPr>
        <w:t xml:space="preserve"> an opportunity to </w:t>
      </w:r>
      <w:r w:rsidR="00774AD7">
        <w:rPr>
          <w:rFonts w:ascii="Arial" w:hAnsi="Arial" w:cs="Arial"/>
          <w:b/>
          <w:color w:val="FF0000"/>
        </w:rPr>
        <w:t>improve</w:t>
      </w:r>
      <w:r w:rsidR="00186F29" w:rsidRPr="00186F29">
        <w:rPr>
          <w:rFonts w:ascii="Arial" w:hAnsi="Arial" w:cs="Arial"/>
          <w:b/>
          <w:color w:val="FF0000"/>
        </w:rPr>
        <w:t xml:space="preserve"> </w:t>
      </w:r>
      <w:r w:rsidR="00E86E90" w:rsidRPr="005B2A22">
        <w:rPr>
          <w:rFonts w:ascii="Arial" w:hAnsi="Arial" w:cs="Arial"/>
          <w:b/>
          <w:color w:val="FF0000"/>
        </w:rPr>
        <w:t>public awareness, involvement and support for World Heritage through communication</w:t>
      </w:r>
    </w:p>
    <w:p w:rsidR="00E86E90" w:rsidRPr="001B7434" w:rsidRDefault="001B7434" w:rsidP="00AE53FC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1B7434">
        <w:rPr>
          <w:rFonts w:ascii="Arial" w:hAnsi="Arial" w:cs="Arial"/>
        </w:rPr>
        <w:t xml:space="preserve">Did you </w:t>
      </w:r>
      <w:r w:rsidR="007D173B" w:rsidRPr="001B7434">
        <w:rPr>
          <w:rFonts w:ascii="Arial" w:hAnsi="Arial" w:cs="Arial"/>
        </w:rPr>
        <w:t>ensure that World Heritage status is adequat</w:t>
      </w:r>
      <w:r w:rsidRPr="001B7434">
        <w:rPr>
          <w:rFonts w:ascii="Arial" w:hAnsi="Arial" w:cs="Arial"/>
        </w:rPr>
        <w:t>ely marked and promoted on-site?</w:t>
      </w:r>
    </w:p>
    <w:p w:rsidR="001B7434" w:rsidRDefault="001B7434" w:rsidP="00AE53FC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 w:rsidRPr="001B7434">
        <w:rPr>
          <w:rFonts w:ascii="Arial" w:hAnsi="Arial" w:cs="Arial"/>
        </w:rPr>
        <w:t xml:space="preserve">How to effectively use the Periodic Reporting exercise as an opportunity to </w:t>
      </w:r>
      <w:r w:rsidR="00ED7BF9">
        <w:rPr>
          <w:rFonts w:ascii="Arial" w:hAnsi="Arial" w:cs="Arial"/>
        </w:rPr>
        <w:t>raise</w:t>
      </w:r>
      <w:r w:rsidRPr="001B7434">
        <w:rPr>
          <w:rFonts w:ascii="Arial" w:hAnsi="Arial" w:cs="Arial"/>
        </w:rPr>
        <w:t xml:space="preserve"> public awareness</w:t>
      </w:r>
      <w:r>
        <w:rPr>
          <w:rFonts w:ascii="Arial" w:hAnsi="Arial" w:cs="Arial"/>
        </w:rPr>
        <w:t xml:space="preserve">? </w:t>
      </w:r>
    </w:p>
    <w:p w:rsidR="00186F29" w:rsidRPr="001B7434" w:rsidRDefault="001B7434" w:rsidP="00AE53FC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 w:rsidRPr="001B7434">
        <w:rPr>
          <w:rFonts w:ascii="Arial" w:hAnsi="Arial" w:cs="Arial"/>
        </w:rPr>
        <w:t xml:space="preserve">Have national, public and private foundations or </w:t>
      </w:r>
      <w:r w:rsidR="00ED7BF9">
        <w:rPr>
          <w:rFonts w:ascii="Arial" w:hAnsi="Arial" w:cs="Arial"/>
        </w:rPr>
        <w:t>NGOs</w:t>
      </w:r>
      <w:r w:rsidRPr="001B7434">
        <w:rPr>
          <w:rFonts w:ascii="Arial" w:hAnsi="Arial" w:cs="Arial"/>
        </w:rPr>
        <w:t xml:space="preserve"> been established </w:t>
      </w:r>
      <w:r w:rsidR="00ED7BF9">
        <w:rPr>
          <w:rFonts w:ascii="Arial" w:hAnsi="Arial" w:cs="Arial"/>
        </w:rPr>
        <w:t>to contribute to</w:t>
      </w:r>
      <w:r w:rsidRPr="001B7434">
        <w:rPr>
          <w:rFonts w:ascii="Arial" w:hAnsi="Arial" w:cs="Arial"/>
        </w:rPr>
        <w:t xml:space="preserve"> the protection of the World Heritage?</w:t>
      </w:r>
    </w:p>
    <w:p w:rsidR="00E86E90" w:rsidRDefault="007D173B" w:rsidP="00AE53FC">
      <w:pPr>
        <w:spacing w:line="240" w:lineRule="auto"/>
        <w:jc w:val="both"/>
        <w:rPr>
          <w:rFonts w:ascii="Arial" w:hAnsi="Arial" w:cs="Arial"/>
          <w:b/>
          <w:color w:val="FF0000"/>
        </w:rPr>
      </w:pPr>
      <w:proofErr w:type="gramStart"/>
      <w:r w:rsidRPr="005B2A22">
        <w:rPr>
          <w:rFonts w:ascii="Arial" w:hAnsi="Arial" w:cs="Arial"/>
          <w:b/>
          <w:color w:val="FF0000"/>
        </w:rPr>
        <w:t>Discussion platform 5.</w:t>
      </w:r>
      <w:proofErr w:type="gramEnd"/>
      <w:r w:rsidRPr="005B2A22">
        <w:rPr>
          <w:rFonts w:ascii="Arial" w:hAnsi="Arial" w:cs="Arial"/>
          <w:b/>
          <w:color w:val="FF0000"/>
        </w:rPr>
        <w:t xml:space="preserve"> </w:t>
      </w:r>
      <w:r w:rsidR="00E86E90" w:rsidRPr="005B2A22">
        <w:rPr>
          <w:rFonts w:ascii="Arial" w:hAnsi="Arial" w:cs="Arial"/>
          <w:b/>
          <w:color w:val="FF0000"/>
        </w:rPr>
        <w:t xml:space="preserve">Periodic Reporting </w:t>
      </w:r>
      <w:r w:rsidR="001B7434" w:rsidRPr="001B7434">
        <w:rPr>
          <w:rFonts w:ascii="Arial" w:hAnsi="Arial" w:cs="Arial"/>
          <w:b/>
          <w:color w:val="FF0000"/>
        </w:rPr>
        <w:t xml:space="preserve">as an opportunity to </w:t>
      </w:r>
      <w:r w:rsidR="00E86E90" w:rsidRPr="005B2A22">
        <w:rPr>
          <w:rFonts w:ascii="Arial" w:hAnsi="Arial" w:cs="Arial"/>
          <w:b/>
          <w:color w:val="FF0000"/>
        </w:rPr>
        <w:t>reinforce involvement of local Communities in the implementation of the World Heritage Convention</w:t>
      </w:r>
    </w:p>
    <w:p w:rsidR="000F79E3" w:rsidRPr="000548B3" w:rsidRDefault="000F79E3" w:rsidP="00AE53FC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548B3">
        <w:rPr>
          <w:rFonts w:ascii="Arial" w:hAnsi="Arial" w:cs="Arial"/>
          <w:i/>
          <w:sz w:val="20"/>
          <w:szCs w:val="20"/>
        </w:rPr>
        <w:t xml:space="preserve">Please note that we </w:t>
      </w:r>
      <w:r w:rsidR="007E053A" w:rsidRPr="000548B3">
        <w:rPr>
          <w:rFonts w:ascii="Arial" w:hAnsi="Arial" w:cs="Arial"/>
          <w:i/>
          <w:sz w:val="20"/>
          <w:szCs w:val="20"/>
        </w:rPr>
        <w:t xml:space="preserve">will also take </w:t>
      </w:r>
      <w:r w:rsidRPr="000548B3">
        <w:rPr>
          <w:rFonts w:ascii="Arial" w:hAnsi="Arial" w:cs="Arial"/>
          <w:i/>
          <w:sz w:val="20"/>
          <w:szCs w:val="20"/>
        </w:rPr>
        <w:t>into account your responses provided in ch</w:t>
      </w:r>
      <w:r w:rsidR="007E053A" w:rsidRPr="000548B3">
        <w:rPr>
          <w:rFonts w:ascii="Arial" w:hAnsi="Arial" w:cs="Arial"/>
          <w:i/>
          <w:sz w:val="20"/>
          <w:szCs w:val="20"/>
        </w:rPr>
        <w:t>apter 6 of the Questionnaire on training and capacity-building for CESEE.</w:t>
      </w:r>
      <w:r w:rsidRPr="000548B3">
        <w:rPr>
          <w:rFonts w:ascii="Arial" w:hAnsi="Arial" w:cs="Arial"/>
          <w:i/>
          <w:sz w:val="20"/>
          <w:szCs w:val="20"/>
        </w:rPr>
        <w:t xml:space="preserve"> </w:t>
      </w:r>
    </w:p>
    <w:p w:rsidR="001B7434" w:rsidRPr="00186F29" w:rsidRDefault="001B7434" w:rsidP="00AE53F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186F29">
        <w:rPr>
          <w:rFonts w:ascii="Arial" w:hAnsi="Arial" w:cs="Arial"/>
        </w:rPr>
        <w:t xml:space="preserve">Do you </w:t>
      </w:r>
      <w:r>
        <w:rPr>
          <w:rFonts w:ascii="Arial" w:hAnsi="Arial" w:cs="Arial"/>
        </w:rPr>
        <w:t xml:space="preserve">plan to </w:t>
      </w:r>
      <w:r w:rsidRPr="00186F29">
        <w:rPr>
          <w:rFonts w:ascii="Arial" w:hAnsi="Arial" w:cs="Arial"/>
        </w:rPr>
        <w:t>cooperate with the local communities in the area of</w:t>
      </w:r>
      <w:r w:rsidRPr="00186F29">
        <w:t xml:space="preserve"> </w:t>
      </w:r>
      <w:r>
        <w:rPr>
          <w:rFonts w:ascii="Arial" w:hAnsi="Arial" w:cs="Arial"/>
        </w:rPr>
        <w:t>preparation of the Periodic</w:t>
      </w:r>
      <w:r w:rsidRPr="007E053A">
        <w:rPr>
          <w:rFonts w:ascii="Arial" w:hAnsi="Arial" w:cs="Arial"/>
        </w:rPr>
        <w:t xml:space="preserve"> Reporting exercise</w:t>
      </w:r>
      <w:r>
        <w:rPr>
          <w:rFonts w:ascii="Arial" w:hAnsi="Arial" w:cs="Arial"/>
        </w:rPr>
        <w:t xml:space="preserve"> and its follow-up activities?</w:t>
      </w:r>
      <w:r w:rsidRPr="00186F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186F29" w:rsidRPr="00186F29" w:rsidRDefault="009D72F4" w:rsidP="00AE53F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186F29">
        <w:rPr>
          <w:rFonts w:ascii="Arial" w:hAnsi="Arial" w:cs="Arial"/>
        </w:rPr>
        <w:t xml:space="preserve">Which approach </w:t>
      </w:r>
      <w:r w:rsidR="00AE53FC">
        <w:rPr>
          <w:rFonts w:ascii="Arial" w:hAnsi="Arial" w:cs="Arial"/>
        </w:rPr>
        <w:t>has been/could be</w:t>
      </w:r>
      <w:r w:rsidR="007E053A">
        <w:rPr>
          <w:rFonts w:ascii="Arial" w:hAnsi="Arial" w:cs="Arial"/>
        </w:rPr>
        <w:t xml:space="preserve"> </w:t>
      </w:r>
      <w:r w:rsidRPr="00186F29">
        <w:rPr>
          <w:rFonts w:ascii="Arial" w:hAnsi="Arial" w:cs="Arial"/>
        </w:rPr>
        <w:t xml:space="preserve">developed by your country to enhance the collaboration and co-operation with local authorities and </w:t>
      </w:r>
      <w:r w:rsidR="008647AD" w:rsidRPr="00186F29">
        <w:rPr>
          <w:rFonts w:ascii="Arial" w:hAnsi="Arial" w:cs="Arial"/>
        </w:rPr>
        <w:t>communities</w:t>
      </w:r>
      <w:r w:rsidRPr="00186F29">
        <w:rPr>
          <w:rFonts w:ascii="Arial" w:hAnsi="Arial" w:cs="Arial"/>
        </w:rPr>
        <w:t>?</w:t>
      </w:r>
    </w:p>
    <w:p w:rsidR="00E86E90" w:rsidRDefault="005B2A22" w:rsidP="00AE53FC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  <w:r w:rsidRPr="005B2A22">
        <w:rPr>
          <w:rFonts w:ascii="Arial" w:hAnsi="Arial" w:cs="Arial"/>
          <w:b/>
          <w:color w:val="FF0000"/>
        </w:rPr>
        <w:t>Discussion concerning the analysis of the results of the Second Cycle of the Periodic Reporting exercise</w:t>
      </w:r>
    </w:p>
    <w:p w:rsidR="001B7434" w:rsidRPr="001B7434" w:rsidRDefault="001B7434" w:rsidP="00AE53F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1B7434">
        <w:rPr>
          <w:rFonts w:ascii="Arial" w:hAnsi="Arial" w:cs="Arial"/>
        </w:rPr>
        <w:t xml:space="preserve">How </w:t>
      </w:r>
      <w:r w:rsidR="000E3E28">
        <w:rPr>
          <w:rFonts w:ascii="Arial" w:hAnsi="Arial" w:cs="Arial"/>
        </w:rPr>
        <w:t>should</w:t>
      </w:r>
      <w:r w:rsidRPr="001B7434">
        <w:rPr>
          <w:rFonts w:ascii="Arial" w:hAnsi="Arial" w:cs="Arial"/>
        </w:rPr>
        <w:t xml:space="preserve"> the data analyzed and utilized? </w:t>
      </w:r>
    </w:p>
    <w:p w:rsidR="001B7434" w:rsidRDefault="001B7434" w:rsidP="00AE53F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1B7434">
        <w:rPr>
          <w:rFonts w:ascii="Arial" w:hAnsi="Arial" w:cs="Arial"/>
        </w:rPr>
        <w:t>How to best ensure involvement of States Parties in the analysis?</w:t>
      </w:r>
    </w:p>
    <w:p w:rsidR="00774AD7" w:rsidRPr="005B2A22" w:rsidRDefault="00774AD7" w:rsidP="00AE53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B7434">
        <w:rPr>
          <w:rFonts w:ascii="Arial" w:hAnsi="Arial" w:cs="Arial"/>
        </w:rPr>
        <w:t xml:space="preserve">How to effectively </w:t>
      </w:r>
      <w:r>
        <w:rPr>
          <w:rFonts w:ascii="Arial" w:hAnsi="Arial" w:cs="Arial"/>
        </w:rPr>
        <w:t xml:space="preserve">use this exercise by the </w:t>
      </w:r>
      <w:r w:rsidRPr="005B2A22">
        <w:rPr>
          <w:rFonts w:ascii="Arial" w:hAnsi="Arial" w:cs="Arial"/>
        </w:rPr>
        <w:t xml:space="preserve">States Parties </w:t>
      </w:r>
      <w:r>
        <w:rPr>
          <w:rFonts w:ascii="Arial" w:hAnsi="Arial" w:cs="Arial"/>
        </w:rPr>
        <w:t xml:space="preserve">in view </w:t>
      </w:r>
      <w:r w:rsidR="009E605F">
        <w:rPr>
          <w:rFonts w:ascii="Arial" w:hAnsi="Arial" w:cs="Arial"/>
        </w:rPr>
        <w:t>of</w:t>
      </w:r>
      <w:r w:rsidRPr="005B2A22">
        <w:rPr>
          <w:rFonts w:ascii="Arial" w:hAnsi="Arial" w:cs="Arial"/>
        </w:rPr>
        <w:t xml:space="preserve"> undertak</w:t>
      </w:r>
      <w:r w:rsidR="009E605F">
        <w:rPr>
          <w:rFonts w:ascii="Arial" w:hAnsi="Arial" w:cs="Arial"/>
        </w:rPr>
        <w:t>ing</w:t>
      </w:r>
      <w:r w:rsidRPr="005B2A22">
        <w:rPr>
          <w:rFonts w:ascii="Arial" w:hAnsi="Arial" w:cs="Arial"/>
        </w:rPr>
        <w:t xml:space="preserve"> a national analysis or elaborat</w:t>
      </w:r>
      <w:r w:rsidR="000E3E28">
        <w:rPr>
          <w:rFonts w:ascii="Arial" w:hAnsi="Arial" w:cs="Arial"/>
        </w:rPr>
        <w:t xml:space="preserve">ing a World Heritage </w:t>
      </w:r>
      <w:proofErr w:type="spellStart"/>
      <w:r w:rsidR="000E3E28">
        <w:rPr>
          <w:rFonts w:ascii="Arial" w:hAnsi="Arial" w:cs="Arial"/>
        </w:rPr>
        <w:t>pro</w:t>
      </w:r>
      <w:r w:rsidRPr="005B2A22">
        <w:rPr>
          <w:rFonts w:ascii="Arial" w:hAnsi="Arial" w:cs="Arial"/>
        </w:rPr>
        <w:t>g</w:t>
      </w:r>
      <w:r w:rsidR="000E3E28">
        <w:rPr>
          <w:rFonts w:ascii="Arial" w:hAnsi="Arial" w:cs="Arial"/>
        </w:rPr>
        <w:t>r</w:t>
      </w:r>
      <w:r w:rsidRPr="005B2A22">
        <w:rPr>
          <w:rFonts w:ascii="Arial" w:hAnsi="Arial" w:cs="Arial"/>
        </w:rPr>
        <w:t>amme</w:t>
      </w:r>
      <w:proofErr w:type="spellEnd"/>
      <w:r w:rsidR="000E3E28">
        <w:rPr>
          <w:rFonts w:ascii="Arial" w:hAnsi="Arial" w:cs="Arial"/>
        </w:rPr>
        <w:t>?</w:t>
      </w:r>
      <w:r w:rsidRPr="005B2A22">
        <w:rPr>
          <w:rFonts w:ascii="Arial" w:hAnsi="Arial" w:cs="Arial"/>
        </w:rPr>
        <w:t xml:space="preserve"> </w:t>
      </w:r>
    </w:p>
    <w:p w:rsidR="00774AD7" w:rsidRPr="001B7434" w:rsidRDefault="00774AD7" w:rsidP="00AE53F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B7434">
        <w:rPr>
          <w:rFonts w:ascii="Arial" w:hAnsi="Arial" w:cs="Arial"/>
        </w:rPr>
        <w:t xml:space="preserve">What </w:t>
      </w:r>
      <w:r w:rsidR="000E3E28">
        <w:rPr>
          <w:rFonts w:ascii="Arial" w:hAnsi="Arial" w:cs="Arial"/>
        </w:rPr>
        <w:t xml:space="preserve">should </w:t>
      </w:r>
      <w:r w:rsidRPr="001B7434">
        <w:rPr>
          <w:rFonts w:ascii="Arial" w:hAnsi="Arial" w:cs="Arial"/>
        </w:rPr>
        <w:t xml:space="preserve">be the methodology for </w:t>
      </w:r>
      <w:r w:rsidR="009E605F">
        <w:rPr>
          <w:rFonts w:ascii="Arial" w:hAnsi="Arial" w:cs="Arial"/>
        </w:rPr>
        <w:t>drafting</w:t>
      </w:r>
      <w:r w:rsidRPr="001B7434">
        <w:rPr>
          <w:rFonts w:ascii="Arial" w:hAnsi="Arial" w:cs="Arial"/>
        </w:rPr>
        <w:t xml:space="preserve"> the Action Plan?</w:t>
      </w:r>
    </w:p>
    <w:p w:rsidR="00774AD7" w:rsidRDefault="00774AD7" w:rsidP="00AE53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74AD7">
        <w:rPr>
          <w:rFonts w:ascii="Arial" w:hAnsi="Arial" w:cs="Arial"/>
        </w:rPr>
        <w:t xml:space="preserve">Please provide your ideas/proposals as to how you would like the raw data provided by the questionnaire, to be </w:t>
      </w:r>
      <w:proofErr w:type="spellStart"/>
      <w:r w:rsidRPr="00774AD7">
        <w:rPr>
          <w:rFonts w:ascii="Arial" w:hAnsi="Arial" w:cs="Arial"/>
        </w:rPr>
        <w:t>analysed</w:t>
      </w:r>
      <w:proofErr w:type="spellEnd"/>
      <w:r w:rsidRPr="00774AD7">
        <w:rPr>
          <w:rFonts w:ascii="Arial" w:hAnsi="Arial" w:cs="Arial"/>
        </w:rPr>
        <w:t xml:space="preserve"> and presented in the Regional report so as to be most useful for the protection, conservation and management of World Heritage site/s in </w:t>
      </w:r>
      <w:r>
        <w:rPr>
          <w:rFonts w:ascii="Arial" w:hAnsi="Arial" w:cs="Arial"/>
        </w:rPr>
        <w:t>your</w:t>
      </w:r>
      <w:r w:rsidRPr="00774AD7">
        <w:rPr>
          <w:rFonts w:ascii="Arial" w:hAnsi="Arial" w:cs="Arial"/>
        </w:rPr>
        <w:t xml:space="preserve"> country? Please don't limit yourself to the examples </w:t>
      </w:r>
      <w:r w:rsidR="000E3E28">
        <w:rPr>
          <w:rFonts w:ascii="Arial" w:hAnsi="Arial" w:cs="Arial"/>
        </w:rPr>
        <w:t xml:space="preserve">below </w:t>
      </w:r>
      <w:r w:rsidRPr="00774AD7">
        <w:rPr>
          <w:rFonts w:ascii="Arial" w:hAnsi="Arial" w:cs="Arial"/>
        </w:rPr>
        <w:t xml:space="preserve">and feel free to provide </w:t>
      </w:r>
      <w:r>
        <w:rPr>
          <w:rFonts w:ascii="Arial" w:hAnsi="Arial" w:cs="Arial"/>
        </w:rPr>
        <w:t>your</w:t>
      </w:r>
      <w:r w:rsidRPr="00774AD7">
        <w:rPr>
          <w:rFonts w:ascii="Arial" w:hAnsi="Arial" w:cs="Arial"/>
        </w:rPr>
        <w:t xml:space="preserve"> ideas and proposals. </w:t>
      </w:r>
    </w:p>
    <w:p w:rsidR="00774AD7" w:rsidRPr="00774AD7" w:rsidRDefault="00774AD7" w:rsidP="00AE53FC">
      <w:pPr>
        <w:spacing w:after="0" w:line="240" w:lineRule="auto"/>
        <w:ind w:left="1440"/>
        <w:jc w:val="both"/>
        <w:rPr>
          <w:rFonts w:ascii="Arial" w:hAnsi="Arial" w:cs="Arial"/>
        </w:rPr>
      </w:pPr>
      <w:r w:rsidRPr="00774AD7">
        <w:rPr>
          <w:rFonts w:ascii="Arial" w:hAnsi="Arial" w:cs="Arial"/>
        </w:rPr>
        <w:t xml:space="preserve">- </w:t>
      </w:r>
      <w:proofErr w:type="gramStart"/>
      <w:r w:rsidRPr="00774AD7">
        <w:rPr>
          <w:rFonts w:ascii="Arial" w:hAnsi="Arial" w:cs="Arial"/>
        </w:rPr>
        <w:t>sub</w:t>
      </w:r>
      <w:r w:rsidR="009E605F">
        <w:rPr>
          <w:rFonts w:ascii="Arial" w:hAnsi="Arial" w:cs="Arial"/>
        </w:rPr>
        <w:t>-</w:t>
      </w:r>
      <w:r w:rsidRPr="00774AD7">
        <w:rPr>
          <w:rFonts w:ascii="Arial" w:hAnsi="Arial" w:cs="Arial"/>
        </w:rPr>
        <w:t>regions</w:t>
      </w:r>
      <w:proofErr w:type="gramEnd"/>
      <w:r w:rsidRPr="00774AD7">
        <w:rPr>
          <w:rFonts w:ascii="Arial" w:hAnsi="Arial" w:cs="Arial"/>
        </w:rPr>
        <w:t xml:space="preserve"> (which - geographical, political?)</w:t>
      </w:r>
    </w:p>
    <w:p w:rsidR="00774AD7" w:rsidRPr="00774AD7" w:rsidRDefault="00774AD7" w:rsidP="00AE53FC">
      <w:pPr>
        <w:spacing w:after="0" w:line="240" w:lineRule="auto"/>
        <w:ind w:left="1440"/>
        <w:jc w:val="both"/>
        <w:rPr>
          <w:rFonts w:ascii="Arial" w:hAnsi="Arial" w:cs="Arial"/>
        </w:rPr>
      </w:pPr>
      <w:r w:rsidRPr="00774AD7">
        <w:rPr>
          <w:rFonts w:ascii="Arial" w:hAnsi="Arial" w:cs="Arial"/>
        </w:rPr>
        <w:t xml:space="preserve">- </w:t>
      </w:r>
      <w:proofErr w:type="gramStart"/>
      <w:r w:rsidRPr="00774AD7">
        <w:rPr>
          <w:rFonts w:ascii="Arial" w:hAnsi="Arial" w:cs="Arial"/>
        </w:rPr>
        <w:t>type</w:t>
      </w:r>
      <w:proofErr w:type="gramEnd"/>
      <w:r w:rsidRPr="00774AD7">
        <w:rPr>
          <w:rFonts w:ascii="Arial" w:hAnsi="Arial" w:cs="Arial"/>
        </w:rPr>
        <w:t xml:space="preserve"> of site</w:t>
      </w:r>
    </w:p>
    <w:p w:rsidR="00774AD7" w:rsidRPr="00774AD7" w:rsidRDefault="00774AD7" w:rsidP="00AE53FC">
      <w:pPr>
        <w:spacing w:after="0" w:line="240" w:lineRule="auto"/>
        <w:ind w:left="1440"/>
        <w:jc w:val="both"/>
        <w:rPr>
          <w:rFonts w:ascii="Arial" w:hAnsi="Arial" w:cs="Arial"/>
        </w:rPr>
      </w:pPr>
      <w:r w:rsidRPr="00774AD7">
        <w:rPr>
          <w:rFonts w:ascii="Arial" w:hAnsi="Arial" w:cs="Arial"/>
        </w:rPr>
        <w:t xml:space="preserve">- </w:t>
      </w:r>
      <w:proofErr w:type="gramStart"/>
      <w:r w:rsidRPr="00774AD7">
        <w:rPr>
          <w:rFonts w:ascii="Arial" w:hAnsi="Arial" w:cs="Arial"/>
        </w:rPr>
        <w:t>type</w:t>
      </w:r>
      <w:proofErr w:type="gramEnd"/>
      <w:r w:rsidRPr="00774AD7">
        <w:rPr>
          <w:rFonts w:ascii="Arial" w:hAnsi="Arial" w:cs="Arial"/>
        </w:rPr>
        <w:t xml:space="preserve"> of threat</w:t>
      </w:r>
    </w:p>
    <w:p w:rsidR="00774AD7" w:rsidRPr="00774AD7" w:rsidRDefault="00774AD7" w:rsidP="00AE53FC">
      <w:pPr>
        <w:spacing w:after="0" w:line="240" w:lineRule="auto"/>
        <w:ind w:left="1440"/>
        <w:jc w:val="both"/>
        <w:rPr>
          <w:rFonts w:ascii="Arial" w:hAnsi="Arial" w:cs="Arial"/>
        </w:rPr>
      </w:pPr>
      <w:r w:rsidRPr="00774AD7">
        <w:rPr>
          <w:rFonts w:ascii="Arial" w:hAnsi="Arial" w:cs="Arial"/>
        </w:rPr>
        <w:t xml:space="preserve">- </w:t>
      </w:r>
      <w:proofErr w:type="gramStart"/>
      <w:r w:rsidRPr="00774AD7">
        <w:rPr>
          <w:rFonts w:ascii="Arial" w:hAnsi="Arial" w:cs="Arial"/>
        </w:rPr>
        <w:t>thematic/programmatic</w:t>
      </w:r>
      <w:proofErr w:type="gramEnd"/>
    </w:p>
    <w:p w:rsidR="00774AD7" w:rsidRPr="00774AD7" w:rsidRDefault="00774AD7" w:rsidP="00AE53FC">
      <w:pPr>
        <w:spacing w:after="0" w:line="240" w:lineRule="auto"/>
        <w:ind w:left="1440"/>
        <w:jc w:val="both"/>
        <w:rPr>
          <w:rFonts w:ascii="Arial" w:hAnsi="Arial" w:cs="Arial"/>
        </w:rPr>
      </w:pPr>
      <w:r w:rsidRPr="00774AD7">
        <w:rPr>
          <w:rFonts w:ascii="Arial" w:hAnsi="Arial" w:cs="Arial"/>
        </w:rPr>
        <w:t xml:space="preserve">- </w:t>
      </w:r>
      <w:proofErr w:type="gramStart"/>
      <w:r w:rsidRPr="00774AD7">
        <w:rPr>
          <w:rFonts w:ascii="Arial" w:hAnsi="Arial" w:cs="Arial"/>
        </w:rPr>
        <w:t>cross-cutting</w:t>
      </w:r>
      <w:proofErr w:type="gramEnd"/>
    </w:p>
    <w:p w:rsidR="00774AD7" w:rsidRDefault="00774AD7" w:rsidP="00AE53FC">
      <w:pPr>
        <w:spacing w:after="0" w:line="240" w:lineRule="auto"/>
        <w:ind w:left="1440"/>
        <w:jc w:val="both"/>
        <w:rPr>
          <w:rFonts w:ascii="Arial" w:hAnsi="Arial" w:cs="Arial"/>
        </w:rPr>
      </w:pPr>
      <w:r w:rsidRPr="00774AD7">
        <w:rPr>
          <w:rFonts w:ascii="Arial" w:hAnsi="Arial" w:cs="Arial"/>
        </w:rPr>
        <w:t xml:space="preserve">- </w:t>
      </w:r>
      <w:proofErr w:type="gramStart"/>
      <w:r w:rsidRPr="00774AD7">
        <w:rPr>
          <w:rFonts w:ascii="Arial" w:hAnsi="Arial" w:cs="Arial"/>
        </w:rPr>
        <w:t>other</w:t>
      </w:r>
      <w:proofErr w:type="gramEnd"/>
    </w:p>
    <w:p w:rsidR="00774AD7" w:rsidRPr="00774AD7" w:rsidRDefault="00774AD7" w:rsidP="00AE53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74AD7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>your</w:t>
      </w:r>
      <w:r w:rsidRPr="00774AD7">
        <w:rPr>
          <w:rFonts w:ascii="Arial" w:hAnsi="Arial" w:cs="Arial"/>
        </w:rPr>
        <w:t xml:space="preserve"> country undertake a </w:t>
      </w:r>
      <w:r>
        <w:rPr>
          <w:rFonts w:ascii="Arial" w:hAnsi="Arial" w:cs="Arial"/>
        </w:rPr>
        <w:t>national</w:t>
      </w:r>
      <w:r w:rsidRPr="00774AD7">
        <w:rPr>
          <w:rFonts w:ascii="Arial" w:hAnsi="Arial" w:cs="Arial"/>
        </w:rPr>
        <w:t xml:space="preserve"> analysis of the data and/or elaborate a national strategy/</w:t>
      </w:r>
      <w:proofErr w:type="spellStart"/>
      <w:r w:rsidRPr="00774AD7">
        <w:rPr>
          <w:rFonts w:ascii="Arial" w:hAnsi="Arial" w:cs="Arial"/>
        </w:rPr>
        <w:t>programme</w:t>
      </w:r>
      <w:proofErr w:type="spellEnd"/>
      <w:r w:rsidRPr="00774AD7">
        <w:rPr>
          <w:rFonts w:ascii="Arial" w:hAnsi="Arial" w:cs="Arial"/>
        </w:rPr>
        <w:t xml:space="preserve">? If yes, how would you like ideas from your National </w:t>
      </w:r>
      <w:proofErr w:type="spellStart"/>
      <w:r w:rsidRPr="00774AD7">
        <w:rPr>
          <w:rFonts w:ascii="Arial" w:hAnsi="Arial" w:cs="Arial"/>
        </w:rPr>
        <w:t>programme</w:t>
      </w:r>
      <w:proofErr w:type="spellEnd"/>
      <w:r w:rsidRPr="00774AD7">
        <w:rPr>
          <w:rFonts w:ascii="Arial" w:hAnsi="Arial" w:cs="Arial"/>
        </w:rPr>
        <w:t xml:space="preserve"> to be fed into the Regional </w:t>
      </w:r>
      <w:proofErr w:type="spellStart"/>
      <w:r w:rsidRPr="00774AD7">
        <w:rPr>
          <w:rFonts w:ascii="Arial" w:hAnsi="Arial" w:cs="Arial"/>
        </w:rPr>
        <w:t>programme</w:t>
      </w:r>
      <w:proofErr w:type="spellEnd"/>
      <w:r w:rsidRPr="00774AD7">
        <w:rPr>
          <w:rFonts w:ascii="Arial" w:hAnsi="Arial" w:cs="Arial"/>
        </w:rPr>
        <w:t>?</w:t>
      </w:r>
    </w:p>
    <w:p w:rsidR="00F67662" w:rsidRPr="00774AD7" w:rsidRDefault="001B7434" w:rsidP="009E605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74AD7">
        <w:rPr>
          <w:rFonts w:ascii="Arial" w:hAnsi="Arial" w:cs="Arial"/>
        </w:rPr>
        <w:t>How to best ensure cross-cutting transnational, regional and sub-regional cooperation and networks?</w:t>
      </w:r>
    </w:p>
    <w:sectPr w:rsidR="00F67662" w:rsidRPr="00774AD7" w:rsidSect="000E3E28">
      <w:pgSz w:w="12240" w:h="15840"/>
      <w:pgMar w:top="1135" w:right="1417" w:bottom="426" w:left="1417" w:header="708" w:footer="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E28" w:rsidRDefault="000E3E28" w:rsidP="000E3E28">
      <w:pPr>
        <w:spacing w:after="0" w:line="240" w:lineRule="auto"/>
      </w:pPr>
      <w:r>
        <w:separator/>
      </w:r>
    </w:p>
  </w:endnote>
  <w:endnote w:type="continuationSeparator" w:id="0">
    <w:p w:rsidR="000E3E28" w:rsidRDefault="000E3E28" w:rsidP="000E3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E28" w:rsidRDefault="000E3E28" w:rsidP="000E3E28">
      <w:pPr>
        <w:spacing w:after="0" w:line="240" w:lineRule="auto"/>
      </w:pPr>
      <w:r>
        <w:separator/>
      </w:r>
    </w:p>
  </w:footnote>
  <w:footnote w:type="continuationSeparator" w:id="0">
    <w:p w:rsidR="000E3E28" w:rsidRDefault="000E3E28" w:rsidP="000E3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A07"/>
    <w:multiLevelType w:val="hybridMultilevel"/>
    <w:tmpl w:val="60529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000F64"/>
    <w:multiLevelType w:val="hybridMultilevel"/>
    <w:tmpl w:val="B26EC97A"/>
    <w:lvl w:ilvl="0" w:tplc="D75A5954">
      <w:start w:val="2006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4B4C23"/>
    <w:multiLevelType w:val="hybridMultilevel"/>
    <w:tmpl w:val="607E5080"/>
    <w:lvl w:ilvl="0" w:tplc="D75A5954">
      <w:start w:val="2006"/>
      <w:numFmt w:val="bullet"/>
      <w:lvlText w:val="-"/>
      <w:lvlJc w:val="left"/>
      <w:pPr>
        <w:ind w:left="163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8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23" w:hanging="360"/>
      </w:pPr>
      <w:rPr>
        <w:rFonts w:ascii="Wingdings" w:hAnsi="Wingdings" w:hint="default"/>
      </w:rPr>
    </w:lvl>
  </w:abstractNum>
  <w:abstractNum w:abstractNumId="3">
    <w:nsid w:val="2C434899"/>
    <w:multiLevelType w:val="hybridMultilevel"/>
    <w:tmpl w:val="FF6C74CA"/>
    <w:lvl w:ilvl="0" w:tplc="26AE3D6E">
      <w:numFmt w:val="bullet"/>
      <w:lvlText w:val="•"/>
      <w:lvlJc w:val="left"/>
      <w:pPr>
        <w:ind w:left="1110" w:hanging="75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FA5C26"/>
    <w:multiLevelType w:val="hybridMultilevel"/>
    <w:tmpl w:val="EE385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6A2150"/>
    <w:multiLevelType w:val="hybridMultilevel"/>
    <w:tmpl w:val="6DEED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9A0728"/>
    <w:multiLevelType w:val="hybridMultilevel"/>
    <w:tmpl w:val="65BEA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E24C24"/>
    <w:multiLevelType w:val="hybridMultilevel"/>
    <w:tmpl w:val="98B6F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3FB"/>
    <w:rsid w:val="000548B3"/>
    <w:rsid w:val="000E3E28"/>
    <w:rsid w:val="000F79E3"/>
    <w:rsid w:val="00186F29"/>
    <w:rsid w:val="001B7434"/>
    <w:rsid w:val="00296317"/>
    <w:rsid w:val="0033397D"/>
    <w:rsid w:val="00347639"/>
    <w:rsid w:val="003E048A"/>
    <w:rsid w:val="003F5B64"/>
    <w:rsid w:val="004123B2"/>
    <w:rsid w:val="00555365"/>
    <w:rsid w:val="005B2A22"/>
    <w:rsid w:val="005D3414"/>
    <w:rsid w:val="006343FB"/>
    <w:rsid w:val="0076572D"/>
    <w:rsid w:val="00774AD7"/>
    <w:rsid w:val="007D173B"/>
    <w:rsid w:val="007E053A"/>
    <w:rsid w:val="008647AD"/>
    <w:rsid w:val="00877618"/>
    <w:rsid w:val="009D72F4"/>
    <w:rsid w:val="009E605F"/>
    <w:rsid w:val="00A62EE2"/>
    <w:rsid w:val="00AE53FC"/>
    <w:rsid w:val="00B13447"/>
    <w:rsid w:val="00B6134B"/>
    <w:rsid w:val="00B720A5"/>
    <w:rsid w:val="00C82C2D"/>
    <w:rsid w:val="00C94891"/>
    <w:rsid w:val="00CB74AF"/>
    <w:rsid w:val="00D04367"/>
    <w:rsid w:val="00D43653"/>
    <w:rsid w:val="00E079CD"/>
    <w:rsid w:val="00E86E90"/>
    <w:rsid w:val="00ED7BF9"/>
    <w:rsid w:val="00F6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3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E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E28"/>
  </w:style>
  <w:style w:type="paragraph" w:styleId="Footer">
    <w:name w:val="footer"/>
    <w:basedOn w:val="Normal"/>
    <w:link w:val="FooterChar"/>
    <w:uiPriority w:val="99"/>
    <w:unhideWhenUsed/>
    <w:rsid w:val="000E3E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E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3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E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E28"/>
  </w:style>
  <w:style w:type="paragraph" w:styleId="Footer">
    <w:name w:val="footer"/>
    <w:basedOn w:val="Normal"/>
    <w:link w:val="FooterChar"/>
    <w:uiPriority w:val="99"/>
    <w:unhideWhenUsed/>
    <w:rsid w:val="000E3E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Sidorenko-Dulom, Anna</dc:creator>
  <cp:keywords/>
  <dc:description/>
  <cp:lastModifiedBy>Sidorenko-Dulom, Anna</cp:lastModifiedBy>
  <cp:revision>11</cp:revision>
  <cp:lastPrinted>2012-10-29T17:45:00Z</cp:lastPrinted>
  <dcterms:created xsi:type="dcterms:W3CDTF">2012-10-25T11:35:00Z</dcterms:created>
  <dcterms:modified xsi:type="dcterms:W3CDTF">2012-10-30T11:48:00Z</dcterms:modified>
</cp:coreProperties>
</file>